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08559D85" w:rsidR="000F7A64" w:rsidRDefault="00AE5186" w:rsidP="00BF767A">
      <w:pPr>
        <w:spacing w:after="0" w:line="240" w:lineRule="auto"/>
        <w:jc w:val="center"/>
      </w:pPr>
      <w:r>
        <w:t>May</w:t>
      </w:r>
      <w:r w:rsidR="003C5CC7" w:rsidRPr="00535A46">
        <w:t xml:space="preserve"> </w:t>
      </w:r>
      <w:r>
        <w:t>21</w:t>
      </w:r>
      <w:r w:rsidR="003C5CC7" w:rsidRPr="00535A46">
        <w:t>, 2018 at 1:30pm</w:t>
      </w:r>
      <w:r w:rsidR="00165B62">
        <w:br/>
      </w:r>
      <w:r w:rsidR="00F64560">
        <w:t>Broadway Baptist Church Room 303</w:t>
      </w:r>
    </w:p>
    <w:p w14:paraId="23F7B91C" w14:textId="52ABA85B" w:rsidR="000F7A64" w:rsidRDefault="00F64560" w:rsidP="0074050D">
      <w:pPr>
        <w:spacing w:after="0" w:line="240" w:lineRule="auto"/>
        <w:jc w:val="center"/>
      </w:pPr>
      <w:r>
        <w:t>305 W Broadway Ave</w:t>
      </w:r>
    </w:p>
    <w:p w14:paraId="7185383E" w14:textId="603B83BF" w:rsidR="00BB5002" w:rsidRDefault="3F6C5F08" w:rsidP="0074050D">
      <w:pPr>
        <w:spacing w:after="0" w:line="240" w:lineRule="auto"/>
        <w:jc w:val="center"/>
      </w:pPr>
      <w:r>
        <w:t>Fort Worth, Texas 7610</w:t>
      </w:r>
      <w:r w:rsidR="00F64560">
        <w:t>4</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5AAE547A" w:rsidR="006155C5" w:rsidRPr="007474D4" w:rsidRDefault="00E8786B" w:rsidP="00513F01">
            <w:pPr>
              <w:contextualSpacing/>
            </w:pPr>
            <w:r>
              <w:t>Naomi Byrne</w:t>
            </w:r>
            <w:r w:rsidR="3F6C5F08">
              <w:t>, 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4DAA3AAB" w14:textId="3A395EBE" w:rsidR="00241D69" w:rsidRPr="00613CCC" w:rsidRDefault="3F6C5F08" w:rsidP="00FD2FD6">
            <w:pPr>
              <w:pStyle w:val="ListParagraph"/>
              <w:numPr>
                <w:ilvl w:val="1"/>
                <w:numId w:val="2"/>
              </w:numPr>
            </w:pPr>
            <w:r>
              <w:t xml:space="preserve">Tarrant County Homeless Coalition (TCHC) </w:t>
            </w:r>
            <w:r w:rsidRPr="00A033F6">
              <w:rPr>
                <w:rFonts w:ascii="Calibri Light" w:hAnsi="Calibri Light"/>
                <w:color w:val="0070C0"/>
                <w:sz w:val="18"/>
                <w:szCs w:val="18"/>
              </w:rPr>
              <w:t>(</w:t>
            </w:r>
            <w:hyperlink r:id="rId11" w:history="1">
              <w:r w:rsidR="00E824C4" w:rsidRPr="00E10750">
                <w:rPr>
                  <w:rStyle w:val="Hyperlink"/>
                  <w:rFonts w:ascii="Calibri Light" w:hAnsi="Calibri Light"/>
                  <w:sz w:val="18"/>
                  <w:szCs w:val="18"/>
                  <w:u w:val="none"/>
                </w:rPr>
                <w:t>180</w:t>
              </w:r>
              <w:r w:rsidR="00442CB8">
                <w:rPr>
                  <w:rStyle w:val="Hyperlink"/>
                  <w:rFonts w:ascii="Calibri Light" w:hAnsi="Calibri Light"/>
                  <w:sz w:val="18"/>
                  <w:szCs w:val="18"/>
                  <w:u w:val="none"/>
                </w:rPr>
                <w:t>521</w:t>
              </w:r>
              <w:r w:rsidR="00E824C4" w:rsidRPr="00E10750">
                <w:rPr>
                  <w:rStyle w:val="Hyperlink"/>
                  <w:rFonts w:ascii="Calibri Light" w:hAnsi="Calibri Light"/>
                  <w:sz w:val="18"/>
                  <w:szCs w:val="18"/>
                  <w:u w:val="none"/>
                </w:rPr>
                <w:t>-</w:t>
              </w:r>
            </w:hyperlink>
            <w:r w:rsidR="00B00B74" w:rsidRPr="00BA5956">
              <w:rPr>
                <w:rStyle w:val="Hyperlink"/>
                <w:rFonts w:ascii="Calibri Light" w:hAnsi="Calibri Light"/>
                <w:sz w:val="18"/>
                <w:szCs w:val="18"/>
                <w:u w:val="none"/>
              </w:rPr>
              <w:t>082</w:t>
            </w:r>
            <w:r w:rsidR="003C5CC7" w:rsidRPr="00E10750">
              <w:rPr>
                <w:rFonts w:ascii="Calibri Light" w:hAnsi="Calibri Light"/>
                <w:color w:val="0070C0"/>
                <w:sz w:val="18"/>
                <w:szCs w:val="18"/>
              </w:rPr>
              <w:t>)</w:t>
            </w:r>
          </w:p>
        </w:tc>
        <w:tc>
          <w:tcPr>
            <w:tcW w:w="1086" w:type="pct"/>
            <w:tcBorders>
              <w:top w:val="nil"/>
              <w:bottom w:val="nil"/>
            </w:tcBorders>
          </w:tcPr>
          <w:p w14:paraId="16998C30" w14:textId="7D5617D2" w:rsidR="00241D69" w:rsidRPr="007474D4" w:rsidRDefault="00E8786B" w:rsidP="003B722D">
            <w:pPr>
              <w:contextualSpacing/>
            </w:pPr>
            <w:r>
              <w:t>McGhee</w:t>
            </w:r>
            <w:r w:rsidR="003C5CC7">
              <w:t xml:space="preserve"> </w:t>
            </w:r>
          </w:p>
        </w:tc>
      </w:tr>
      <w:tr w:rsidR="00F13AC8" w:rsidRPr="007474D4" w14:paraId="68AB860E" w14:textId="77777777" w:rsidTr="00E824C4">
        <w:tc>
          <w:tcPr>
            <w:tcW w:w="3914" w:type="pct"/>
            <w:tcBorders>
              <w:top w:val="nil"/>
            </w:tcBorders>
          </w:tcPr>
          <w:p w14:paraId="76154CB1" w14:textId="77777777" w:rsidR="00F13AC8" w:rsidRPr="003D3D93" w:rsidRDefault="3F6C5F08" w:rsidP="00513F01">
            <w:pPr>
              <w:pStyle w:val="ListParagraph"/>
              <w:numPr>
                <w:ilvl w:val="1"/>
                <w:numId w:val="2"/>
              </w:numPr>
            </w:pPr>
            <w:r>
              <w:t>Standing Committees</w:t>
            </w:r>
          </w:p>
          <w:p w14:paraId="2A2C1804" w14:textId="70E5440C" w:rsidR="00226B51" w:rsidRPr="005A7A9E" w:rsidRDefault="3F6C5F08" w:rsidP="003D3D93">
            <w:pPr>
              <w:pStyle w:val="ListParagraph"/>
              <w:numPr>
                <w:ilvl w:val="2"/>
                <w:numId w:val="2"/>
              </w:numPr>
              <w:rPr>
                <w:rFonts w:asciiTheme="majorHAnsi" w:hAnsiTheme="majorHAnsi" w:cstheme="majorHAnsi"/>
                <w:sz w:val="18"/>
                <w:szCs w:val="18"/>
              </w:rPr>
            </w:pPr>
            <w:r>
              <w:t>CoC Board Executive Committee</w:t>
            </w:r>
          </w:p>
          <w:p w14:paraId="37EB9DEA" w14:textId="0E5019A1" w:rsidR="00E824C4" w:rsidRPr="00A033F6" w:rsidRDefault="3F6C5F08" w:rsidP="00E8786B">
            <w:pPr>
              <w:pStyle w:val="ListParagraph"/>
              <w:numPr>
                <w:ilvl w:val="2"/>
                <w:numId w:val="2"/>
              </w:numPr>
            </w:pPr>
            <w:r>
              <w:t>CoC Governance Committee</w:t>
            </w:r>
            <w:r w:rsidR="005A7A9E">
              <w:t xml:space="preserve"> </w:t>
            </w:r>
            <w:r>
              <w:t xml:space="preserve"> </w:t>
            </w:r>
            <w:r w:rsidR="005A7A9E" w:rsidRPr="00A033F6">
              <w:rPr>
                <w:rFonts w:ascii="Calibri Light" w:hAnsi="Calibri Light"/>
                <w:color w:val="0070C0"/>
                <w:sz w:val="18"/>
                <w:szCs w:val="18"/>
              </w:rPr>
              <w:t>(</w:t>
            </w:r>
            <w:hyperlink r:id="rId12" w:history="1">
              <w:r w:rsidR="005A7A9E" w:rsidRPr="00E10750">
                <w:rPr>
                  <w:rStyle w:val="Hyperlink"/>
                  <w:rFonts w:ascii="Calibri Light" w:hAnsi="Calibri Light"/>
                  <w:sz w:val="18"/>
                  <w:szCs w:val="18"/>
                  <w:u w:val="none"/>
                </w:rPr>
                <w:t>180</w:t>
              </w:r>
              <w:r w:rsidR="00442CB8">
                <w:rPr>
                  <w:rStyle w:val="Hyperlink"/>
                  <w:rFonts w:ascii="Calibri Light" w:hAnsi="Calibri Light"/>
                  <w:sz w:val="18"/>
                  <w:szCs w:val="18"/>
                  <w:u w:val="none"/>
                </w:rPr>
                <w:t>521</w:t>
              </w:r>
              <w:r w:rsidR="005A7A9E" w:rsidRPr="00E10750">
                <w:rPr>
                  <w:rStyle w:val="Hyperlink"/>
                  <w:rFonts w:ascii="Calibri Light" w:hAnsi="Calibri Light"/>
                  <w:sz w:val="18"/>
                  <w:szCs w:val="18"/>
                  <w:u w:val="none"/>
                </w:rPr>
                <w:t>-</w:t>
              </w:r>
            </w:hyperlink>
            <w:r w:rsidR="00B00B74" w:rsidRPr="00BA5956">
              <w:rPr>
                <w:rStyle w:val="Hyperlink"/>
                <w:rFonts w:ascii="Calibri Light" w:hAnsi="Calibri Light"/>
                <w:sz w:val="18"/>
                <w:szCs w:val="18"/>
                <w:u w:val="none"/>
              </w:rPr>
              <w:t>083</w:t>
            </w:r>
            <w:r w:rsidR="005A7A9E" w:rsidRPr="00E10750">
              <w:rPr>
                <w:rFonts w:ascii="Calibri Light" w:hAnsi="Calibri Light"/>
                <w:color w:val="0070C0"/>
                <w:sz w:val="18"/>
                <w:szCs w:val="18"/>
              </w:rPr>
              <w:t>)</w:t>
            </w:r>
          </w:p>
          <w:p w14:paraId="45F835B6" w14:textId="77777777" w:rsidR="002419CA" w:rsidRPr="002419CA" w:rsidRDefault="3F6C5F08" w:rsidP="003D3D93">
            <w:pPr>
              <w:pStyle w:val="ListParagraph"/>
              <w:numPr>
                <w:ilvl w:val="2"/>
                <w:numId w:val="2"/>
              </w:numPr>
            </w:pPr>
            <w:r>
              <w:t xml:space="preserve">HMIS Governance Committee </w:t>
            </w:r>
            <w:r w:rsidR="002419CA" w:rsidRPr="3F6C5F08">
              <w:rPr>
                <w:rFonts w:ascii="Calibri Light" w:hAnsi="Calibri Light"/>
                <w:sz w:val="18"/>
                <w:szCs w:val="18"/>
              </w:rPr>
              <w:t>(</w:t>
            </w:r>
            <w:r w:rsidR="002419CA" w:rsidRPr="003C5CC7">
              <w:rPr>
                <w:rFonts w:ascii="Calibri Light" w:hAnsi="Calibri Light"/>
                <w:sz w:val="18"/>
                <w:szCs w:val="18"/>
              </w:rPr>
              <w:t>no</w:t>
            </w:r>
            <w:r w:rsidR="002419CA" w:rsidRPr="003C5CC7">
              <w:rPr>
                <w:rStyle w:val="Hyperlink"/>
                <w:rFonts w:ascii="Calibri Light" w:hAnsi="Calibri Light"/>
                <w:color w:val="auto"/>
                <w:sz w:val="18"/>
                <w:szCs w:val="18"/>
                <w:u w:val="none"/>
              </w:rPr>
              <w:t xml:space="preserve"> written report</w:t>
            </w:r>
            <w:r w:rsidR="002419CA" w:rsidRPr="3F6C5F08">
              <w:rPr>
                <w:rFonts w:ascii="Calibri Light" w:hAnsi="Calibri Light"/>
                <w:sz w:val="18"/>
                <w:szCs w:val="18"/>
              </w:rPr>
              <w:t>)</w:t>
            </w:r>
          </w:p>
          <w:p w14:paraId="5C3AA95F" w14:textId="2AAE8403" w:rsidR="00226B51" w:rsidRPr="003D3D93" w:rsidRDefault="00E8786B" w:rsidP="003D3D93">
            <w:pPr>
              <w:pStyle w:val="ListParagraph"/>
              <w:numPr>
                <w:ilvl w:val="2"/>
                <w:numId w:val="2"/>
              </w:numPr>
            </w:pPr>
            <w:r>
              <w:t>Allocations</w:t>
            </w:r>
            <w:r w:rsidR="3F6C5F08">
              <w:t xml:space="preserve"> Committee </w:t>
            </w:r>
            <w:r w:rsidR="00442CB8" w:rsidRPr="00A033F6">
              <w:rPr>
                <w:rFonts w:ascii="Calibri Light" w:hAnsi="Calibri Light"/>
                <w:color w:val="0070C0"/>
                <w:sz w:val="18"/>
                <w:szCs w:val="18"/>
              </w:rPr>
              <w:t>(</w:t>
            </w:r>
            <w:hyperlink r:id="rId13" w:history="1">
              <w:r w:rsidR="00442CB8" w:rsidRPr="00E10750">
                <w:rPr>
                  <w:rStyle w:val="Hyperlink"/>
                  <w:rFonts w:ascii="Calibri Light" w:hAnsi="Calibri Light"/>
                  <w:sz w:val="18"/>
                  <w:szCs w:val="18"/>
                  <w:u w:val="none"/>
                </w:rPr>
                <w:t>180</w:t>
              </w:r>
              <w:r w:rsidR="00442CB8">
                <w:rPr>
                  <w:rStyle w:val="Hyperlink"/>
                  <w:rFonts w:ascii="Calibri Light" w:hAnsi="Calibri Light"/>
                  <w:sz w:val="18"/>
                  <w:szCs w:val="18"/>
                  <w:u w:val="none"/>
                </w:rPr>
                <w:t>521</w:t>
              </w:r>
              <w:r w:rsidR="00442CB8" w:rsidRPr="00E10750">
                <w:rPr>
                  <w:rStyle w:val="Hyperlink"/>
                  <w:rFonts w:ascii="Calibri Light" w:hAnsi="Calibri Light"/>
                  <w:sz w:val="18"/>
                  <w:szCs w:val="18"/>
                  <w:u w:val="none"/>
                </w:rPr>
                <w:t>-</w:t>
              </w:r>
            </w:hyperlink>
            <w:r w:rsidR="00B00B74">
              <w:rPr>
                <w:rStyle w:val="Hyperlink"/>
                <w:rFonts w:ascii="Calibri Light" w:hAnsi="Calibri Light"/>
                <w:sz w:val="18"/>
                <w:szCs w:val="18"/>
                <w:u w:val="none"/>
              </w:rPr>
              <w:t>084)</w:t>
            </w:r>
          </w:p>
          <w:p w14:paraId="5180968D" w14:textId="154267CE" w:rsidR="00226B51" w:rsidRPr="000369F2" w:rsidRDefault="3F6C5F08" w:rsidP="003D3D93">
            <w:pPr>
              <w:pStyle w:val="ListParagraph"/>
              <w:numPr>
                <w:ilvl w:val="2"/>
                <w:numId w:val="2"/>
              </w:numPr>
            </w:pPr>
            <w:r>
              <w:t xml:space="preserve">Improvement, Coordination, and Training Committee </w:t>
            </w:r>
            <w:r w:rsidR="002419CA" w:rsidRPr="3F6C5F08">
              <w:rPr>
                <w:rFonts w:ascii="Calibri Light" w:hAnsi="Calibri Light"/>
                <w:sz w:val="18"/>
                <w:szCs w:val="18"/>
              </w:rPr>
              <w:t>(</w:t>
            </w:r>
            <w:r w:rsidR="002419CA" w:rsidRPr="003C5CC7">
              <w:rPr>
                <w:rFonts w:ascii="Calibri Light" w:hAnsi="Calibri Light"/>
                <w:sz w:val="18"/>
                <w:szCs w:val="18"/>
              </w:rPr>
              <w:t>no</w:t>
            </w:r>
            <w:r w:rsidR="002419CA" w:rsidRPr="003C5CC7">
              <w:rPr>
                <w:rStyle w:val="Hyperlink"/>
                <w:rFonts w:ascii="Calibri Light" w:hAnsi="Calibri Light"/>
                <w:color w:val="auto"/>
                <w:sz w:val="18"/>
                <w:szCs w:val="18"/>
                <w:u w:val="none"/>
              </w:rPr>
              <w:t xml:space="preserve"> written report</w:t>
            </w:r>
            <w:r w:rsidR="002419CA" w:rsidRPr="3F6C5F08">
              <w:rPr>
                <w:rFonts w:ascii="Calibri Light" w:hAnsi="Calibri Light"/>
                <w:sz w:val="18"/>
                <w:szCs w:val="18"/>
              </w:rPr>
              <w:t>)</w:t>
            </w:r>
          </w:p>
          <w:p w14:paraId="2F94F931" w14:textId="77777777" w:rsidR="000369F2" w:rsidRPr="00AF1B58" w:rsidRDefault="000369F2" w:rsidP="000369F2">
            <w:pPr>
              <w:pStyle w:val="ListParagraph"/>
              <w:ind w:left="1080"/>
            </w:pPr>
          </w:p>
          <w:p w14:paraId="2674A2DD" w14:textId="6DB8CBEB" w:rsidR="001B0ACC" w:rsidRPr="005A7A9E" w:rsidRDefault="000369F2" w:rsidP="003D3579">
            <w:pPr>
              <w:pStyle w:val="ListParagraph"/>
              <w:numPr>
                <w:ilvl w:val="1"/>
                <w:numId w:val="2"/>
              </w:numPr>
            </w:pPr>
            <w:r>
              <w:t xml:space="preserve">Community Strategic Plan </w:t>
            </w:r>
          </w:p>
          <w:p w14:paraId="67D6E3E5" w14:textId="5DF4E662" w:rsidR="005A7A9E" w:rsidRDefault="005A7A9E" w:rsidP="005A7A9E">
            <w:pPr>
              <w:pStyle w:val="ListParagraph"/>
              <w:numPr>
                <w:ilvl w:val="2"/>
                <w:numId w:val="2"/>
              </w:numPr>
            </w:pPr>
            <w:r>
              <w:t>Third party search</w:t>
            </w:r>
            <w:r w:rsidR="00442CB8">
              <w:t xml:space="preserve"> </w:t>
            </w:r>
            <w:r w:rsidR="00442CB8" w:rsidRPr="00A033F6">
              <w:rPr>
                <w:rFonts w:ascii="Calibri Light" w:hAnsi="Calibri Light"/>
                <w:color w:val="0070C0"/>
                <w:sz w:val="18"/>
                <w:szCs w:val="18"/>
              </w:rPr>
              <w:t>(</w:t>
            </w:r>
            <w:hyperlink r:id="rId14" w:history="1">
              <w:r w:rsidR="00442CB8" w:rsidRPr="00E10750">
                <w:rPr>
                  <w:rStyle w:val="Hyperlink"/>
                  <w:rFonts w:ascii="Calibri Light" w:hAnsi="Calibri Light"/>
                  <w:sz w:val="18"/>
                  <w:szCs w:val="18"/>
                  <w:u w:val="none"/>
                </w:rPr>
                <w:t>180</w:t>
              </w:r>
              <w:r w:rsidR="00442CB8">
                <w:rPr>
                  <w:rStyle w:val="Hyperlink"/>
                  <w:rFonts w:ascii="Calibri Light" w:hAnsi="Calibri Light"/>
                  <w:sz w:val="18"/>
                  <w:szCs w:val="18"/>
                  <w:u w:val="none"/>
                </w:rPr>
                <w:t>521</w:t>
              </w:r>
              <w:r w:rsidR="00442CB8" w:rsidRPr="00E10750">
                <w:rPr>
                  <w:rStyle w:val="Hyperlink"/>
                  <w:rFonts w:ascii="Calibri Light" w:hAnsi="Calibri Light"/>
                  <w:sz w:val="18"/>
                  <w:szCs w:val="18"/>
                  <w:u w:val="none"/>
                </w:rPr>
                <w:t>-</w:t>
              </w:r>
            </w:hyperlink>
            <w:r w:rsidR="00B00B74">
              <w:rPr>
                <w:rStyle w:val="Hyperlink"/>
                <w:rFonts w:ascii="Calibri Light" w:hAnsi="Calibri Light"/>
                <w:sz w:val="18"/>
                <w:szCs w:val="18"/>
                <w:u w:val="none"/>
              </w:rPr>
              <w:t xml:space="preserve"> 085)</w:t>
            </w:r>
          </w:p>
          <w:p w14:paraId="4D1C6E6C" w14:textId="1E105266" w:rsidR="00AE5186" w:rsidRPr="003D3D93" w:rsidRDefault="00AE5186" w:rsidP="005A7A9E">
            <w:pPr>
              <w:pStyle w:val="ListParagraph"/>
              <w:numPr>
                <w:ilvl w:val="2"/>
                <w:numId w:val="2"/>
              </w:numPr>
            </w:pPr>
            <w:r>
              <w:t>RFP survey</w:t>
            </w:r>
            <w:r w:rsidR="00442CB8">
              <w:t xml:space="preserve"> questions </w:t>
            </w:r>
            <w:r w:rsidR="00442CB8" w:rsidRPr="00A033F6">
              <w:rPr>
                <w:rFonts w:ascii="Calibri Light" w:hAnsi="Calibri Light"/>
                <w:color w:val="0070C0"/>
                <w:sz w:val="18"/>
                <w:szCs w:val="18"/>
              </w:rPr>
              <w:t>(</w:t>
            </w:r>
            <w:hyperlink r:id="rId15" w:history="1">
              <w:r w:rsidR="00442CB8" w:rsidRPr="00E10750">
                <w:rPr>
                  <w:rStyle w:val="Hyperlink"/>
                  <w:rFonts w:ascii="Calibri Light" w:hAnsi="Calibri Light"/>
                  <w:sz w:val="18"/>
                  <w:szCs w:val="18"/>
                  <w:u w:val="none"/>
                </w:rPr>
                <w:t>180</w:t>
              </w:r>
              <w:r w:rsidR="00442CB8">
                <w:rPr>
                  <w:rStyle w:val="Hyperlink"/>
                  <w:rFonts w:ascii="Calibri Light" w:hAnsi="Calibri Light"/>
                  <w:sz w:val="18"/>
                  <w:szCs w:val="18"/>
                  <w:u w:val="none"/>
                </w:rPr>
                <w:t>521</w:t>
              </w:r>
              <w:r w:rsidR="00442CB8" w:rsidRPr="00E10750">
                <w:rPr>
                  <w:rStyle w:val="Hyperlink"/>
                  <w:rFonts w:ascii="Calibri Light" w:hAnsi="Calibri Light"/>
                  <w:sz w:val="18"/>
                  <w:szCs w:val="18"/>
                  <w:u w:val="none"/>
                </w:rPr>
                <w:t>-</w:t>
              </w:r>
            </w:hyperlink>
            <w:r w:rsidR="00B00B74">
              <w:rPr>
                <w:rStyle w:val="Hyperlink"/>
                <w:rFonts w:ascii="Calibri Light" w:hAnsi="Calibri Light"/>
                <w:sz w:val="18"/>
                <w:szCs w:val="18"/>
                <w:u w:val="none"/>
              </w:rPr>
              <w:t xml:space="preserve"> 086)</w:t>
            </w:r>
          </w:p>
        </w:tc>
        <w:tc>
          <w:tcPr>
            <w:tcW w:w="1086" w:type="pct"/>
            <w:tcBorders>
              <w:top w:val="nil"/>
            </w:tcBorders>
          </w:tcPr>
          <w:p w14:paraId="63C76A3A" w14:textId="77777777" w:rsidR="00E824C4" w:rsidRDefault="00E824C4" w:rsidP="00513F01">
            <w:pPr>
              <w:contextualSpacing/>
            </w:pPr>
          </w:p>
          <w:p w14:paraId="5E71ADF6" w14:textId="6DAC46E3" w:rsidR="00F13AC8" w:rsidRDefault="00E8786B" w:rsidP="00513F01">
            <w:pPr>
              <w:contextualSpacing/>
            </w:pPr>
            <w:r>
              <w:t>Byrne</w:t>
            </w:r>
          </w:p>
          <w:p w14:paraId="4A2B9C1F" w14:textId="3D858B8F" w:rsidR="00CD4FBB" w:rsidRDefault="3F6C5F08" w:rsidP="00513F01">
            <w:pPr>
              <w:contextualSpacing/>
            </w:pPr>
            <w:r>
              <w:t>Toby Owen</w:t>
            </w:r>
          </w:p>
          <w:p w14:paraId="59C6AC1A" w14:textId="150BEECE" w:rsidR="00CD4FBB" w:rsidRDefault="00CD4FBB" w:rsidP="00513F01">
            <w:pPr>
              <w:contextualSpacing/>
            </w:pPr>
          </w:p>
          <w:p w14:paraId="35C544E0" w14:textId="4B903BC9" w:rsidR="00CD4FBB" w:rsidRDefault="00442CB8" w:rsidP="00513F01">
            <w:pPr>
              <w:contextualSpacing/>
            </w:pPr>
            <w:r>
              <w:t>McGhee</w:t>
            </w:r>
          </w:p>
          <w:p w14:paraId="22DD0CD7" w14:textId="7B716E36" w:rsidR="000369F2" w:rsidRDefault="000369F2" w:rsidP="00513F01">
            <w:pPr>
              <w:contextualSpacing/>
            </w:pPr>
          </w:p>
          <w:p w14:paraId="499E165C" w14:textId="77777777" w:rsidR="00E8786B" w:rsidRDefault="00E8786B" w:rsidP="00513F01">
            <w:pPr>
              <w:contextualSpacing/>
            </w:pPr>
          </w:p>
          <w:p w14:paraId="7620F031" w14:textId="653AD644" w:rsidR="001B0ACC" w:rsidRDefault="00E8786B" w:rsidP="000369F2">
            <w:pPr>
              <w:contextualSpacing/>
            </w:pPr>
            <w:r>
              <w:t>Byrne</w:t>
            </w: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44435BEB" w:rsidR="00E03698" w:rsidRPr="00E03698" w:rsidRDefault="00E03698" w:rsidP="00966AF4">
            <w:pPr>
              <w:pStyle w:val="ListParagraph"/>
              <w:numPr>
                <w:ilvl w:val="1"/>
                <w:numId w:val="2"/>
              </w:numPr>
              <w:rPr>
                <w:color w:val="0563C1" w:themeColor="hyperlink"/>
              </w:rPr>
            </w:pPr>
            <w:r>
              <w:t xml:space="preserve">Approval of CoC Board Meeting Minutes from April 16, 2018 </w:t>
            </w:r>
            <w:r w:rsidRPr="00A033F6">
              <w:rPr>
                <w:rFonts w:ascii="Calibri Light" w:hAnsi="Calibri Light"/>
                <w:color w:val="0070C0"/>
                <w:sz w:val="18"/>
                <w:szCs w:val="18"/>
              </w:rPr>
              <w:t>(</w:t>
            </w:r>
            <w:hyperlink r:id="rId16" w:history="1">
              <w:r w:rsidRPr="00E10750">
                <w:rPr>
                  <w:rStyle w:val="Hyperlink"/>
                  <w:rFonts w:ascii="Calibri Light" w:hAnsi="Calibri Light"/>
                  <w:sz w:val="18"/>
                  <w:szCs w:val="18"/>
                  <w:u w:val="none"/>
                </w:rPr>
                <w:t>180</w:t>
              </w:r>
              <w:r>
                <w:rPr>
                  <w:rStyle w:val="Hyperlink"/>
                  <w:rFonts w:ascii="Calibri Light" w:hAnsi="Calibri Light"/>
                  <w:sz w:val="18"/>
                  <w:szCs w:val="18"/>
                  <w:u w:val="none"/>
                </w:rPr>
                <w:t>521</w:t>
              </w:r>
              <w:r w:rsidRPr="00E10750">
                <w:rPr>
                  <w:rStyle w:val="Hyperlink"/>
                  <w:rFonts w:ascii="Calibri Light" w:hAnsi="Calibri Light"/>
                  <w:sz w:val="18"/>
                  <w:szCs w:val="18"/>
                  <w:u w:val="none"/>
                </w:rPr>
                <w:t>-</w:t>
              </w:r>
            </w:hyperlink>
            <w:r>
              <w:rPr>
                <w:rStyle w:val="Hyperlink"/>
                <w:rFonts w:ascii="Calibri Light" w:hAnsi="Calibri Light"/>
                <w:sz w:val="18"/>
                <w:szCs w:val="18"/>
                <w:u w:val="none"/>
              </w:rPr>
              <w:t>087</w:t>
            </w:r>
            <w:r w:rsidRPr="00E10750">
              <w:rPr>
                <w:rFonts w:ascii="Calibri Light" w:hAnsi="Calibri Light"/>
                <w:color w:val="0070C0"/>
                <w:sz w:val="18"/>
                <w:szCs w:val="18"/>
              </w:rPr>
              <w:t>)</w:t>
            </w:r>
          </w:p>
          <w:p w14:paraId="672A20A8" w14:textId="77777777" w:rsidR="00E03698" w:rsidRPr="00E03698" w:rsidRDefault="00E03698" w:rsidP="00E03698">
            <w:pPr>
              <w:pStyle w:val="ListParagraph"/>
              <w:rPr>
                <w:color w:val="0563C1" w:themeColor="hyperlink"/>
              </w:rPr>
            </w:pPr>
            <w:bookmarkStart w:id="0" w:name="_GoBack"/>
            <w:bookmarkEnd w:id="0"/>
          </w:p>
          <w:p w14:paraId="1D80CA80" w14:textId="577BD06E" w:rsidR="00E824C4" w:rsidRPr="00B00B74" w:rsidRDefault="3F6C5F08" w:rsidP="00966AF4">
            <w:pPr>
              <w:pStyle w:val="ListParagraph"/>
              <w:numPr>
                <w:ilvl w:val="1"/>
                <w:numId w:val="2"/>
              </w:numPr>
              <w:rPr>
                <w:color w:val="0563C1" w:themeColor="hyperlink"/>
              </w:rPr>
            </w:pPr>
            <w:r>
              <w:t xml:space="preserve">Approval of </w:t>
            </w:r>
            <w:r w:rsidR="005A7A9E">
              <w:t xml:space="preserve">Governance Committee Slate of </w:t>
            </w:r>
            <w:r w:rsidR="00AE5186">
              <w:t>Officers</w:t>
            </w:r>
            <w:r w:rsidR="00B23033">
              <w:t xml:space="preserve"> and Standing Committee Chairs</w:t>
            </w:r>
            <w:r>
              <w:t xml:space="preserve"> </w:t>
            </w:r>
            <w:r w:rsidR="005A7A9E" w:rsidRPr="00A033F6">
              <w:rPr>
                <w:rFonts w:ascii="Calibri Light" w:hAnsi="Calibri Light"/>
                <w:color w:val="0070C0"/>
                <w:sz w:val="18"/>
                <w:szCs w:val="18"/>
              </w:rPr>
              <w:t>(</w:t>
            </w:r>
            <w:hyperlink r:id="rId17" w:history="1">
              <w:r w:rsidR="005A7A9E" w:rsidRPr="00E10750">
                <w:rPr>
                  <w:rStyle w:val="Hyperlink"/>
                  <w:rFonts w:ascii="Calibri Light" w:hAnsi="Calibri Light"/>
                  <w:sz w:val="18"/>
                  <w:szCs w:val="18"/>
                  <w:u w:val="none"/>
                </w:rPr>
                <w:t>180</w:t>
              </w:r>
              <w:r w:rsidR="00442CB8">
                <w:rPr>
                  <w:rStyle w:val="Hyperlink"/>
                  <w:rFonts w:ascii="Calibri Light" w:hAnsi="Calibri Light"/>
                  <w:sz w:val="18"/>
                  <w:szCs w:val="18"/>
                  <w:u w:val="none"/>
                </w:rPr>
                <w:t>521</w:t>
              </w:r>
              <w:r w:rsidR="005A7A9E" w:rsidRPr="00E10750">
                <w:rPr>
                  <w:rStyle w:val="Hyperlink"/>
                  <w:rFonts w:ascii="Calibri Light" w:hAnsi="Calibri Light"/>
                  <w:sz w:val="18"/>
                  <w:szCs w:val="18"/>
                  <w:u w:val="none"/>
                </w:rPr>
                <w:t>-</w:t>
              </w:r>
            </w:hyperlink>
            <w:r w:rsidR="00B00B74">
              <w:rPr>
                <w:rStyle w:val="Hyperlink"/>
                <w:rFonts w:ascii="Calibri Light" w:hAnsi="Calibri Light"/>
                <w:sz w:val="18"/>
                <w:szCs w:val="18"/>
                <w:u w:val="none"/>
              </w:rPr>
              <w:t>08</w:t>
            </w:r>
            <w:r w:rsidR="00E03698">
              <w:rPr>
                <w:rStyle w:val="Hyperlink"/>
                <w:rFonts w:ascii="Calibri Light" w:hAnsi="Calibri Light"/>
                <w:sz w:val="18"/>
                <w:szCs w:val="18"/>
                <w:u w:val="none"/>
              </w:rPr>
              <w:t>8</w:t>
            </w:r>
            <w:r w:rsidR="005A7A9E" w:rsidRPr="00E10750">
              <w:rPr>
                <w:rFonts w:ascii="Calibri Light" w:hAnsi="Calibri Light"/>
                <w:color w:val="0070C0"/>
                <w:sz w:val="18"/>
                <w:szCs w:val="18"/>
              </w:rPr>
              <w:t>)</w:t>
            </w:r>
          </w:p>
          <w:p w14:paraId="0892D412" w14:textId="77777777" w:rsidR="00B00B74" w:rsidRPr="00B00B74" w:rsidRDefault="00B00B74" w:rsidP="00B00B74">
            <w:pPr>
              <w:pStyle w:val="ListParagraph"/>
              <w:rPr>
                <w:color w:val="0563C1" w:themeColor="hyperlink"/>
              </w:rPr>
            </w:pPr>
          </w:p>
          <w:p w14:paraId="0D0C6987" w14:textId="2CCA429E" w:rsidR="00B00B74" w:rsidRPr="005A7A9E" w:rsidRDefault="00B00B74" w:rsidP="00966AF4">
            <w:pPr>
              <w:pStyle w:val="ListParagraph"/>
              <w:numPr>
                <w:ilvl w:val="1"/>
                <w:numId w:val="2"/>
              </w:numPr>
              <w:rPr>
                <w:color w:val="0563C1" w:themeColor="hyperlink"/>
              </w:rPr>
            </w:pPr>
            <w:r>
              <w:t xml:space="preserve">Approval for TCHC to seek and apply for funding for CoC Strategic Plan </w:t>
            </w:r>
          </w:p>
          <w:p w14:paraId="6495EF0F" w14:textId="0763DF79" w:rsidR="005A7A9E" w:rsidRPr="005A7A9E" w:rsidRDefault="005A7A9E" w:rsidP="005A7A9E">
            <w:pPr>
              <w:pStyle w:val="ListParagraph"/>
              <w:rPr>
                <w:color w:val="0563C1" w:themeColor="hyperlink"/>
              </w:rPr>
            </w:pPr>
          </w:p>
        </w:tc>
        <w:tc>
          <w:tcPr>
            <w:tcW w:w="1086" w:type="pct"/>
            <w:tcBorders>
              <w:top w:val="nil"/>
              <w:bottom w:val="nil"/>
            </w:tcBorders>
          </w:tcPr>
          <w:p w14:paraId="44D250E3" w14:textId="43F7F78F" w:rsidR="00E03698" w:rsidRDefault="00E03698" w:rsidP="00513F01">
            <w:pPr>
              <w:contextualSpacing/>
            </w:pPr>
            <w:r>
              <w:t>Byrne</w:t>
            </w:r>
          </w:p>
          <w:p w14:paraId="1AE0FC7F" w14:textId="77777777" w:rsidR="00E03698" w:rsidRDefault="00E03698" w:rsidP="00513F01">
            <w:pPr>
              <w:contextualSpacing/>
            </w:pPr>
          </w:p>
          <w:p w14:paraId="69F337ED" w14:textId="42F4CFBD" w:rsidR="006155C5" w:rsidRDefault="005A7A9E" w:rsidP="00513F01">
            <w:pPr>
              <w:contextualSpacing/>
            </w:pPr>
            <w:r>
              <w:t>Owen</w:t>
            </w:r>
          </w:p>
          <w:p w14:paraId="164A5ABE" w14:textId="03DE5EC8" w:rsidR="005A7A9E" w:rsidRDefault="005A7A9E" w:rsidP="00513F01">
            <w:pPr>
              <w:contextualSpacing/>
            </w:pPr>
          </w:p>
          <w:p w14:paraId="04E6C087" w14:textId="77777777" w:rsidR="00B00B74" w:rsidRDefault="00B00B74" w:rsidP="00513F01">
            <w:pPr>
              <w:contextualSpacing/>
            </w:pPr>
          </w:p>
          <w:p w14:paraId="3AA0448B" w14:textId="75EF1712" w:rsidR="00E771E9" w:rsidRDefault="00B00B74" w:rsidP="00513F01">
            <w:pPr>
              <w:contextualSpacing/>
            </w:pPr>
            <w:r>
              <w:t>Byrne</w:t>
            </w:r>
          </w:p>
          <w:p w14:paraId="6700FC2C" w14:textId="5524C83B" w:rsidR="002C4C74" w:rsidRPr="007474D4" w:rsidRDefault="002C4C74" w:rsidP="00513F01">
            <w:pPr>
              <w:contextualSpacing/>
            </w:pP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7EAEEAA1" w:rsidR="00122712" w:rsidRPr="007474D4" w:rsidRDefault="005A7A9E" w:rsidP="00513F01">
            <w:pPr>
              <w:contextualSpacing/>
            </w:pPr>
            <w:r>
              <w:t>Byrne</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0D68F579" w:rsidR="00122712" w:rsidRPr="007474D4" w:rsidRDefault="005A7A9E" w:rsidP="00513F01">
            <w:pPr>
              <w:contextualSpacing/>
            </w:pPr>
            <w:r>
              <w:t>Byrne</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4843757D" w:rsidR="00122712" w:rsidRPr="007474D4" w:rsidRDefault="005A7A9E" w:rsidP="00513F01">
            <w:pPr>
              <w:contextualSpacing/>
            </w:pPr>
            <w:r>
              <w:t>Byrne</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66F03C95" w:rsidR="00FF0C96" w:rsidRDefault="00E824C4" w:rsidP="008E740E">
      <w:pPr>
        <w:spacing w:after="0" w:line="240" w:lineRule="auto"/>
        <w:jc w:val="center"/>
        <w:rPr>
          <w:i/>
          <w:sz w:val="20"/>
          <w:szCs w:val="20"/>
        </w:rPr>
      </w:pPr>
      <w:r>
        <w:rPr>
          <w:i/>
          <w:sz w:val="20"/>
          <w:szCs w:val="20"/>
        </w:rPr>
        <w:t xml:space="preserve">CoC Board Membership will meet </w:t>
      </w:r>
      <w:r w:rsidR="00AE5186">
        <w:rPr>
          <w:i/>
          <w:sz w:val="20"/>
          <w:szCs w:val="20"/>
        </w:rPr>
        <w:t>June</w:t>
      </w:r>
      <w:r>
        <w:rPr>
          <w:i/>
          <w:sz w:val="20"/>
          <w:szCs w:val="20"/>
        </w:rPr>
        <w:t xml:space="preserve"> </w:t>
      </w:r>
      <w:r w:rsidR="00AE5186">
        <w:rPr>
          <w:i/>
          <w:sz w:val="20"/>
          <w:szCs w:val="20"/>
        </w:rPr>
        <w:t>2</w:t>
      </w:r>
      <w:r w:rsidR="003F5A91">
        <w:rPr>
          <w:i/>
          <w:sz w:val="20"/>
          <w:szCs w:val="20"/>
        </w:rPr>
        <w:t>5th</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68DAFE0"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8">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9">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20"/>
      <w:footerReference w:type="default" r:id="rId21"/>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0A09" w14:textId="77777777" w:rsidR="001C1FA9" w:rsidRDefault="001C1FA9" w:rsidP="0062674F">
      <w:pPr>
        <w:spacing w:after="0" w:line="240" w:lineRule="auto"/>
      </w:pPr>
      <w:r>
        <w:separator/>
      </w:r>
    </w:p>
  </w:endnote>
  <w:endnote w:type="continuationSeparator" w:id="0">
    <w:p w14:paraId="7CAEF5F8" w14:textId="77777777" w:rsidR="001C1FA9" w:rsidRDefault="001C1FA9" w:rsidP="0062674F">
      <w:pPr>
        <w:spacing w:after="0" w:line="240" w:lineRule="auto"/>
      </w:pPr>
      <w:r>
        <w:continuationSeparator/>
      </w:r>
    </w:p>
  </w:endnote>
  <w:endnote w:type="continuationNotice" w:id="1">
    <w:p w14:paraId="47B62C69" w14:textId="77777777" w:rsidR="001C1FA9" w:rsidRDefault="001C1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9F344" w14:textId="77777777" w:rsidR="001C1FA9" w:rsidRDefault="001C1FA9" w:rsidP="0062674F">
      <w:pPr>
        <w:spacing w:after="0" w:line="240" w:lineRule="auto"/>
      </w:pPr>
      <w:r>
        <w:separator/>
      </w:r>
    </w:p>
  </w:footnote>
  <w:footnote w:type="continuationSeparator" w:id="0">
    <w:p w14:paraId="7F69C143" w14:textId="77777777" w:rsidR="001C1FA9" w:rsidRDefault="001C1FA9" w:rsidP="0062674F">
      <w:pPr>
        <w:spacing w:after="0" w:line="240" w:lineRule="auto"/>
      </w:pPr>
      <w:r>
        <w:continuationSeparator/>
      </w:r>
    </w:p>
  </w:footnote>
  <w:footnote w:type="continuationNotice" w:id="1">
    <w:p w14:paraId="78C44536" w14:textId="77777777" w:rsidR="001C1FA9" w:rsidRDefault="001C1F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75812"/>
    <w:rsid w:val="00077019"/>
    <w:rsid w:val="00080D3E"/>
    <w:rsid w:val="00085762"/>
    <w:rsid w:val="000A0366"/>
    <w:rsid w:val="000A7191"/>
    <w:rsid w:val="000B2696"/>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43B5A"/>
    <w:rsid w:val="00143CAB"/>
    <w:rsid w:val="0014577A"/>
    <w:rsid w:val="0015739E"/>
    <w:rsid w:val="001605A3"/>
    <w:rsid w:val="00163F54"/>
    <w:rsid w:val="00165B62"/>
    <w:rsid w:val="0019067B"/>
    <w:rsid w:val="00191DB0"/>
    <w:rsid w:val="001A6E18"/>
    <w:rsid w:val="001B0ACC"/>
    <w:rsid w:val="001B3D5D"/>
    <w:rsid w:val="001B76E3"/>
    <w:rsid w:val="001C1FA9"/>
    <w:rsid w:val="001E1014"/>
    <w:rsid w:val="001E1494"/>
    <w:rsid w:val="001E5D9D"/>
    <w:rsid w:val="00213F66"/>
    <w:rsid w:val="00226B51"/>
    <w:rsid w:val="00232649"/>
    <w:rsid w:val="00241725"/>
    <w:rsid w:val="002419CA"/>
    <w:rsid w:val="00241D69"/>
    <w:rsid w:val="00255E77"/>
    <w:rsid w:val="002771CF"/>
    <w:rsid w:val="00282AAD"/>
    <w:rsid w:val="00283475"/>
    <w:rsid w:val="002844B0"/>
    <w:rsid w:val="00284CB7"/>
    <w:rsid w:val="002A39EE"/>
    <w:rsid w:val="002C1742"/>
    <w:rsid w:val="002C2430"/>
    <w:rsid w:val="002C4C74"/>
    <w:rsid w:val="002D37A3"/>
    <w:rsid w:val="002E2F31"/>
    <w:rsid w:val="002F5C6E"/>
    <w:rsid w:val="002F6C35"/>
    <w:rsid w:val="00300D2F"/>
    <w:rsid w:val="00301040"/>
    <w:rsid w:val="0030513C"/>
    <w:rsid w:val="00314343"/>
    <w:rsid w:val="0031730E"/>
    <w:rsid w:val="003210ED"/>
    <w:rsid w:val="00323AC4"/>
    <w:rsid w:val="00326FF0"/>
    <w:rsid w:val="00334E90"/>
    <w:rsid w:val="00360832"/>
    <w:rsid w:val="00365638"/>
    <w:rsid w:val="00371A37"/>
    <w:rsid w:val="003939F1"/>
    <w:rsid w:val="00393FD1"/>
    <w:rsid w:val="003A061E"/>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51C9"/>
    <w:rsid w:val="00467E66"/>
    <w:rsid w:val="0047618B"/>
    <w:rsid w:val="00481177"/>
    <w:rsid w:val="00485EE3"/>
    <w:rsid w:val="00491854"/>
    <w:rsid w:val="00493DD1"/>
    <w:rsid w:val="00495E8D"/>
    <w:rsid w:val="004A6B94"/>
    <w:rsid w:val="004A6D29"/>
    <w:rsid w:val="004B16EF"/>
    <w:rsid w:val="004B39A6"/>
    <w:rsid w:val="004C162D"/>
    <w:rsid w:val="004E7A9F"/>
    <w:rsid w:val="00506908"/>
    <w:rsid w:val="00506B14"/>
    <w:rsid w:val="00513F01"/>
    <w:rsid w:val="00515C9D"/>
    <w:rsid w:val="00521871"/>
    <w:rsid w:val="00532C71"/>
    <w:rsid w:val="0053347D"/>
    <w:rsid w:val="00535A46"/>
    <w:rsid w:val="00546E09"/>
    <w:rsid w:val="005478C7"/>
    <w:rsid w:val="00556BA9"/>
    <w:rsid w:val="0056788F"/>
    <w:rsid w:val="00570867"/>
    <w:rsid w:val="0057368A"/>
    <w:rsid w:val="005744A5"/>
    <w:rsid w:val="00576DF9"/>
    <w:rsid w:val="00581920"/>
    <w:rsid w:val="0058330F"/>
    <w:rsid w:val="00594B8A"/>
    <w:rsid w:val="005A7A9E"/>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51ADA"/>
    <w:rsid w:val="00655086"/>
    <w:rsid w:val="00661D34"/>
    <w:rsid w:val="00665205"/>
    <w:rsid w:val="00682A46"/>
    <w:rsid w:val="006871B0"/>
    <w:rsid w:val="006B4DBD"/>
    <w:rsid w:val="006D1A14"/>
    <w:rsid w:val="006D5036"/>
    <w:rsid w:val="006D616D"/>
    <w:rsid w:val="006E0E8F"/>
    <w:rsid w:val="007073CA"/>
    <w:rsid w:val="00724E2B"/>
    <w:rsid w:val="0072685A"/>
    <w:rsid w:val="0073618D"/>
    <w:rsid w:val="0074050D"/>
    <w:rsid w:val="007474D4"/>
    <w:rsid w:val="00747AE3"/>
    <w:rsid w:val="00750438"/>
    <w:rsid w:val="0075716E"/>
    <w:rsid w:val="007734BF"/>
    <w:rsid w:val="00774931"/>
    <w:rsid w:val="0077758D"/>
    <w:rsid w:val="007841F3"/>
    <w:rsid w:val="00786494"/>
    <w:rsid w:val="00791D07"/>
    <w:rsid w:val="007A33AE"/>
    <w:rsid w:val="007C74DC"/>
    <w:rsid w:val="007D518A"/>
    <w:rsid w:val="007D6558"/>
    <w:rsid w:val="007F33D8"/>
    <w:rsid w:val="008006C0"/>
    <w:rsid w:val="00801A8F"/>
    <w:rsid w:val="008024E4"/>
    <w:rsid w:val="008042F0"/>
    <w:rsid w:val="00804652"/>
    <w:rsid w:val="00806D51"/>
    <w:rsid w:val="00820982"/>
    <w:rsid w:val="008262D2"/>
    <w:rsid w:val="008303A8"/>
    <w:rsid w:val="00830F4A"/>
    <w:rsid w:val="00843A88"/>
    <w:rsid w:val="00845AAB"/>
    <w:rsid w:val="00845E58"/>
    <w:rsid w:val="00860515"/>
    <w:rsid w:val="008618B0"/>
    <w:rsid w:val="008772B6"/>
    <w:rsid w:val="008847CD"/>
    <w:rsid w:val="008A572F"/>
    <w:rsid w:val="008D0804"/>
    <w:rsid w:val="008D7362"/>
    <w:rsid w:val="008E0FE2"/>
    <w:rsid w:val="008E124B"/>
    <w:rsid w:val="008E6578"/>
    <w:rsid w:val="008E740E"/>
    <w:rsid w:val="008F3983"/>
    <w:rsid w:val="008F736C"/>
    <w:rsid w:val="00913D70"/>
    <w:rsid w:val="0092130B"/>
    <w:rsid w:val="00935F9F"/>
    <w:rsid w:val="00941181"/>
    <w:rsid w:val="0094502C"/>
    <w:rsid w:val="00950E8D"/>
    <w:rsid w:val="009530E9"/>
    <w:rsid w:val="00954AE2"/>
    <w:rsid w:val="00965094"/>
    <w:rsid w:val="00966AF4"/>
    <w:rsid w:val="00967820"/>
    <w:rsid w:val="009913A8"/>
    <w:rsid w:val="009972FD"/>
    <w:rsid w:val="009A670C"/>
    <w:rsid w:val="009B68D9"/>
    <w:rsid w:val="009B75AA"/>
    <w:rsid w:val="009D17E3"/>
    <w:rsid w:val="009D2036"/>
    <w:rsid w:val="009D2123"/>
    <w:rsid w:val="009D7BA1"/>
    <w:rsid w:val="009F0D09"/>
    <w:rsid w:val="009F3766"/>
    <w:rsid w:val="00A02766"/>
    <w:rsid w:val="00A033F6"/>
    <w:rsid w:val="00A20453"/>
    <w:rsid w:val="00A23418"/>
    <w:rsid w:val="00A26549"/>
    <w:rsid w:val="00A407F9"/>
    <w:rsid w:val="00A46D0C"/>
    <w:rsid w:val="00A51C5F"/>
    <w:rsid w:val="00A53895"/>
    <w:rsid w:val="00A6528A"/>
    <w:rsid w:val="00A663F1"/>
    <w:rsid w:val="00A82C28"/>
    <w:rsid w:val="00A869A1"/>
    <w:rsid w:val="00A87988"/>
    <w:rsid w:val="00AA1B30"/>
    <w:rsid w:val="00AA6D21"/>
    <w:rsid w:val="00AC0038"/>
    <w:rsid w:val="00AC606A"/>
    <w:rsid w:val="00AD0864"/>
    <w:rsid w:val="00AD374D"/>
    <w:rsid w:val="00AE22A8"/>
    <w:rsid w:val="00AE2E36"/>
    <w:rsid w:val="00AE5186"/>
    <w:rsid w:val="00AF0553"/>
    <w:rsid w:val="00AF1B58"/>
    <w:rsid w:val="00B00B74"/>
    <w:rsid w:val="00B03AD1"/>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E0219"/>
    <w:rsid w:val="00BE32EB"/>
    <w:rsid w:val="00BF7435"/>
    <w:rsid w:val="00BF767A"/>
    <w:rsid w:val="00C02D3F"/>
    <w:rsid w:val="00C11C44"/>
    <w:rsid w:val="00C2205C"/>
    <w:rsid w:val="00C44928"/>
    <w:rsid w:val="00C4727F"/>
    <w:rsid w:val="00C67653"/>
    <w:rsid w:val="00C769D8"/>
    <w:rsid w:val="00C875FD"/>
    <w:rsid w:val="00C93DC7"/>
    <w:rsid w:val="00C94CD6"/>
    <w:rsid w:val="00C96CBC"/>
    <w:rsid w:val="00CA2055"/>
    <w:rsid w:val="00CA7367"/>
    <w:rsid w:val="00CC06D3"/>
    <w:rsid w:val="00CD4FBB"/>
    <w:rsid w:val="00CE1A26"/>
    <w:rsid w:val="00CE52F3"/>
    <w:rsid w:val="00CF1A4D"/>
    <w:rsid w:val="00CF68BA"/>
    <w:rsid w:val="00D064D0"/>
    <w:rsid w:val="00D10FBC"/>
    <w:rsid w:val="00D16103"/>
    <w:rsid w:val="00D17330"/>
    <w:rsid w:val="00D365CE"/>
    <w:rsid w:val="00D36870"/>
    <w:rsid w:val="00D37349"/>
    <w:rsid w:val="00D55948"/>
    <w:rsid w:val="00D73407"/>
    <w:rsid w:val="00D7346D"/>
    <w:rsid w:val="00D923B4"/>
    <w:rsid w:val="00D97CEC"/>
    <w:rsid w:val="00DD14A4"/>
    <w:rsid w:val="00DF1155"/>
    <w:rsid w:val="00DF1BA9"/>
    <w:rsid w:val="00E017B1"/>
    <w:rsid w:val="00E03698"/>
    <w:rsid w:val="00E07825"/>
    <w:rsid w:val="00E10750"/>
    <w:rsid w:val="00E23508"/>
    <w:rsid w:val="00E24916"/>
    <w:rsid w:val="00E25113"/>
    <w:rsid w:val="00E25C50"/>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7AE9"/>
    <w:rsid w:val="00F64560"/>
    <w:rsid w:val="00F65A92"/>
    <w:rsid w:val="00F70212"/>
    <w:rsid w:val="00F70344"/>
    <w:rsid w:val="00F70A56"/>
    <w:rsid w:val="00F71C88"/>
    <w:rsid w:val="00F81A16"/>
    <w:rsid w:val="00F92DEF"/>
    <w:rsid w:val="00FB66F6"/>
    <w:rsid w:val="00FD2FD6"/>
    <w:rsid w:val="00FD6383"/>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hyperlink" Target="http://www.ahomewithhope.org/tchc-services/continuum-of-care-program/coc-policies-procedur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hyperlink" Target="file:///C:\Users\Tammy\Dropbox%20(TCHC)\TCHC%20Team%20Folder\CoC%20Board%20&amp;%20Committees%20-%20Documents\BOARD\Meetings\2018\01-29-18\180129-063%20%20Jan%202018%20TCHC%20Report.docx" TargetMode="External"/><Relationship Id="rId2" Type="http://schemas.openxmlformats.org/officeDocument/2006/relationships/customXml" Target="../customXml/item2.xml"/><Relationship Id="rId16" Type="http://schemas.openxmlformats.org/officeDocument/2006/relationships/hyperlink" Target="file:///C:\Users\Tammy\Dropbox%20(TCHC)\TCHC%20Team%20Folder\CoC%20Board%20&amp;%20Committees%20-%20Documents\BOARD\Meetings\2018\01-29-18\180129-063%20%20Jan%202018%20TCHC%20Report.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file:///C:\Users\Tammy\Dropbox%20(TCHC)\TCHC%20Team%20Folder\CoC%20Board%20&amp;%20Committees%20-%20Documents\BOARD\Meetings\2018\01-29-18\180129-063%20%20Jan%202018%20TCHC%20Report.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HomeWithHop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mmy\Dropbox%20(TCHC)\TCHC%20Team%20Folder\CoC%20Board%20&amp;%20Committees%20-%20Documents\BOARD\Meetings\2018\01-29-18\180129-063%20%20Jan%202018%20TCHC%20Repor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33144-2A1E-4CB6-BB1F-BAAE0452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7</cp:revision>
  <cp:lastPrinted>2018-01-23T18:57:00Z</cp:lastPrinted>
  <dcterms:created xsi:type="dcterms:W3CDTF">2018-05-15T21:31:00Z</dcterms:created>
  <dcterms:modified xsi:type="dcterms:W3CDTF">2018-05-17T15:32:00Z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