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925D1" w14:textId="2D6CE193" w:rsidR="0000466D" w:rsidRDefault="4CBFAD88" w:rsidP="0000466D">
      <w:pPr>
        <w:pStyle w:val="Heading2"/>
      </w:pPr>
      <w:r>
        <w:t>Report</w:t>
      </w:r>
    </w:p>
    <w:p w14:paraId="05E4F9E1" w14:textId="22894443" w:rsidR="00D73F03" w:rsidRDefault="00D73F03" w:rsidP="00B3715B"/>
    <w:p w14:paraId="04B62DE1" w14:textId="77777777" w:rsidR="00294707" w:rsidRPr="00256417" w:rsidRDefault="00294707" w:rsidP="00294707">
      <w:pPr>
        <w:pStyle w:val="ListParagraph"/>
        <w:numPr>
          <w:ilvl w:val="0"/>
          <w:numId w:val="19"/>
        </w:numPr>
      </w:pPr>
      <w:r>
        <w:rPr>
          <w:b/>
        </w:rPr>
        <w:t xml:space="preserve">PIT/HIC Submission- </w:t>
      </w:r>
      <w:r w:rsidRPr="00256417">
        <w:t>Point-in-time Count and Housing Inventory Count Reports</w:t>
      </w:r>
    </w:p>
    <w:p w14:paraId="5C0ACDA7" w14:textId="77777777" w:rsidR="00294707" w:rsidRDefault="00294707" w:rsidP="00294707">
      <w:pPr>
        <w:pStyle w:val="ListParagraph"/>
        <w:rPr>
          <w:b/>
        </w:rPr>
      </w:pPr>
      <w:r w:rsidRPr="00256417">
        <w:t>TCHC has successfully submitted two major reports to HUD on behalf of the Fort Worth/ Arlington/ Tarrant County Continuum of Care: the PIT and HIC. The PIT (point-in-time count) report is the official census report from our count on January 25, 2018.  The HIC (housing inventory count) compiles data on housing stock, occupancy, utilization, and coverage in HMIS.</w:t>
      </w:r>
      <w:r w:rsidRPr="007B2CE7">
        <w:t xml:space="preserve"> PIT/HIC </w:t>
      </w:r>
      <w:r>
        <w:t xml:space="preserve">were </w:t>
      </w:r>
      <w:r w:rsidRPr="007B2CE7">
        <w:t>submitted on April 27, 2018</w:t>
      </w:r>
      <w:r>
        <w:t xml:space="preserve">. </w:t>
      </w:r>
      <w:r w:rsidRPr="007B2CE7">
        <w:t xml:space="preserve">These two reports are utilized in the calculation of community performance on measures such as increasing the supply of rapid re-housing and decreasing the number of veterans experiencing homelessness.  </w:t>
      </w:r>
    </w:p>
    <w:p w14:paraId="2580735C" w14:textId="77777777" w:rsidR="00294707" w:rsidRPr="000E2CEB" w:rsidRDefault="00294707" w:rsidP="00294707">
      <w:pPr>
        <w:pStyle w:val="ListParagraph"/>
        <w:rPr>
          <w:b/>
        </w:rPr>
      </w:pPr>
    </w:p>
    <w:p w14:paraId="224A2B3F" w14:textId="77777777" w:rsidR="00294707" w:rsidRDefault="00294707" w:rsidP="00294707">
      <w:pPr>
        <w:pStyle w:val="ListParagraph"/>
        <w:numPr>
          <w:ilvl w:val="0"/>
          <w:numId w:val="19"/>
        </w:numPr>
      </w:pPr>
      <w:r w:rsidRPr="007B2CE7">
        <w:rPr>
          <w:b/>
        </w:rPr>
        <w:t>Affordable Housing Strategic Plan</w:t>
      </w:r>
      <w:r>
        <w:rPr>
          <w:b/>
        </w:rPr>
        <w:t xml:space="preserve"> </w:t>
      </w:r>
      <w:r w:rsidRPr="007D77A0">
        <w:t>The objective of this project is to create an updated Housing Strategic Plan that will serve as the shared foundation for affordable housing initiatives and organizations active in Fort Worth, </w:t>
      </w:r>
      <w:r>
        <w:t>Tx</w:t>
      </w:r>
      <w:r w:rsidRPr="007D77A0">
        <w:t>.  These partner organizations include the Fort Worth Housing Finance Corporation, Housing </w:t>
      </w:r>
    </w:p>
    <w:p w14:paraId="4BD65548" w14:textId="1269E3CF" w:rsidR="00294707" w:rsidRDefault="00294707" w:rsidP="00294707">
      <w:pPr>
        <w:pStyle w:val="ListParagraph"/>
      </w:pPr>
      <w:r w:rsidRPr="007D77A0">
        <w:t>Solutions and the Tarrant County Homeless Coalition. The Housing Strategic Plan should: </w:t>
      </w:r>
    </w:p>
    <w:p w14:paraId="78928238" w14:textId="3DCB6E01" w:rsidR="00294707" w:rsidRDefault="00294707" w:rsidP="00294707">
      <w:pPr>
        <w:pStyle w:val="ListParagraph"/>
        <w:numPr>
          <w:ilvl w:val="1"/>
          <w:numId w:val="19"/>
        </w:numPr>
      </w:pPr>
      <w:r w:rsidRPr="007D77A0">
        <w:t>Communicate a common baseline understanding of affordable housing conditions in </w:t>
      </w:r>
      <w:r>
        <w:t xml:space="preserve">     </w:t>
      </w:r>
      <w:r w:rsidRPr="007D77A0">
        <w:t xml:space="preserve">Fort Worth today  </w:t>
      </w:r>
    </w:p>
    <w:p w14:paraId="279AA118" w14:textId="19796B96" w:rsidR="00294707" w:rsidRDefault="00294707" w:rsidP="00294707">
      <w:pPr>
        <w:pStyle w:val="ListParagraph"/>
        <w:numPr>
          <w:ilvl w:val="1"/>
          <w:numId w:val="19"/>
        </w:numPr>
      </w:pPr>
      <w:r w:rsidRPr="007D77A0">
        <w:t>Identify opportunities for action to provide affordable housing and fill gaps in the </w:t>
      </w:r>
      <w:r>
        <w:t xml:space="preserve">           </w:t>
      </w:r>
      <w:r w:rsidRPr="007D77A0">
        <w:t xml:space="preserve">programs and services that exist today  </w:t>
      </w:r>
    </w:p>
    <w:p w14:paraId="7222EE35" w14:textId="77777777" w:rsidR="00294707" w:rsidRDefault="00294707" w:rsidP="00294707">
      <w:pPr>
        <w:pStyle w:val="ListParagraph"/>
        <w:numPr>
          <w:ilvl w:val="1"/>
          <w:numId w:val="19"/>
        </w:numPr>
      </w:pPr>
      <w:r w:rsidRPr="007D77A0">
        <w:t>Establish a vision for affordable housing initiatives by the partner organizations </w:t>
      </w:r>
    </w:p>
    <w:p w14:paraId="411954F3" w14:textId="6ACA9DF4" w:rsidR="00294707" w:rsidRDefault="00294707" w:rsidP="00294707">
      <w:pPr>
        <w:pStyle w:val="ListParagraph"/>
        <w:numPr>
          <w:ilvl w:val="1"/>
          <w:numId w:val="19"/>
        </w:numPr>
      </w:pPr>
      <w:r w:rsidRPr="007D77A0">
        <w:t>Create a policy framework of guiding principles, goals, and priorities for action to </w:t>
      </w:r>
      <w:r>
        <w:t xml:space="preserve">           </w:t>
      </w:r>
      <w:r w:rsidRPr="007D77A0">
        <w:t>achieve the vision</w:t>
      </w:r>
    </w:p>
    <w:p w14:paraId="03DCC520" w14:textId="6E48DECB" w:rsidR="00294707" w:rsidRDefault="00294707" w:rsidP="00294707">
      <w:pPr>
        <w:pStyle w:val="ListParagraph"/>
        <w:numPr>
          <w:ilvl w:val="1"/>
          <w:numId w:val="19"/>
        </w:numPr>
      </w:pPr>
      <w:r w:rsidRPr="007D77A0">
        <w:t>Define action items, responsibilities for each partner organization and indicators to </w:t>
      </w:r>
      <w:r>
        <w:t xml:space="preserve">      </w:t>
      </w:r>
      <w:r w:rsidRPr="007D77A0">
        <w:t xml:space="preserve">measure success    </w:t>
      </w:r>
    </w:p>
    <w:p w14:paraId="4782FDBE" w14:textId="77777777" w:rsidR="00294707" w:rsidRPr="007D77A0" w:rsidRDefault="00294707" w:rsidP="00294707">
      <w:pPr>
        <w:pStyle w:val="ListParagraph"/>
        <w:ind w:left="1440"/>
      </w:pPr>
    </w:p>
    <w:p w14:paraId="074D46CE" w14:textId="77777777" w:rsidR="00294707" w:rsidRDefault="00294707" w:rsidP="00294707">
      <w:pPr>
        <w:pStyle w:val="ListParagraph"/>
        <w:numPr>
          <w:ilvl w:val="0"/>
          <w:numId w:val="19"/>
        </w:numPr>
      </w:pPr>
      <w:r w:rsidRPr="007B2CE7">
        <w:rPr>
          <w:b/>
        </w:rPr>
        <w:t xml:space="preserve">GIW (NOFA)- </w:t>
      </w:r>
      <w:r>
        <w:t xml:space="preserve">The GIW report is used annually to record all grants within a </w:t>
      </w:r>
      <w:proofErr w:type="spellStart"/>
      <w:r>
        <w:t>CoC’s</w:t>
      </w:r>
      <w:proofErr w:type="spellEnd"/>
      <w:r>
        <w:t xml:space="preserve"> geographic area that are eligible for renewal funding for an upcoming CoC Program Competition. The GIW calculates 1) an Annual Renewal Amount (ARA) for each project, which is the total renewal amount a project may request under the CoC Program Competition, and 2) the sum of all renewable budget line items (BLI) (e.g., rental assistance, leasing, supportive services). The sum of all ARAs within the CoC is then used to calculate the </w:t>
      </w:r>
      <w:proofErr w:type="spellStart"/>
      <w:r>
        <w:t>CoC’s</w:t>
      </w:r>
      <w:proofErr w:type="spellEnd"/>
      <w:r>
        <w:t xml:space="preserve"> Estimated Annual Renewal Demand (ARD). GIW submitted on May 1, 2018, finalized and posted by HUD on May 28, 2018. TCHC, as the Collaborative Applicant, has registered TX-601 in </w:t>
      </w:r>
      <w:proofErr w:type="spellStart"/>
      <w:r>
        <w:t>eSNAPS</w:t>
      </w:r>
      <w:proofErr w:type="spellEnd"/>
      <w:r>
        <w:t xml:space="preserve"> to gain access to the Consolidated Application in the upcoming FY18 CoC Competition </w:t>
      </w:r>
    </w:p>
    <w:p w14:paraId="3AA20C13" w14:textId="77777777" w:rsidR="00294707" w:rsidRDefault="00294707" w:rsidP="00294707"/>
    <w:p w14:paraId="75B61A6D" w14:textId="77777777" w:rsidR="00294707" w:rsidRPr="00F94F39" w:rsidRDefault="00294707" w:rsidP="00294707">
      <w:pPr>
        <w:pStyle w:val="ListParagraph"/>
        <w:numPr>
          <w:ilvl w:val="0"/>
          <w:numId w:val="19"/>
        </w:numPr>
        <w:rPr>
          <w:sz w:val="24"/>
          <w:szCs w:val="24"/>
        </w:rPr>
      </w:pPr>
      <w:r w:rsidRPr="00F94F39">
        <w:rPr>
          <w:b/>
        </w:rPr>
        <w:t xml:space="preserve">Outreach GRID- </w:t>
      </w:r>
      <w:r w:rsidRPr="00F94F39">
        <w:t xml:space="preserve">Outreach Grid is a collaborative software </w:t>
      </w:r>
      <w:r>
        <w:t xml:space="preserve">app </w:t>
      </w:r>
      <w:r w:rsidRPr="00F94F39">
        <w:t xml:space="preserve">for service outreach workers, service providers, law enforcement, and city management to </w:t>
      </w:r>
      <w:r>
        <w:t>coordinate</w:t>
      </w:r>
      <w:r w:rsidRPr="00F94F39">
        <w:t xml:space="preserve"> their city's</w:t>
      </w:r>
      <w:r>
        <w:t xml:space="preserve"> unsheltered</w:t>
      </w:r>
      <w:r w:rsidRPr="00F94F39">
        <w:t xml:space="preserve"> homeless</w:t>
      </w:r>
      <w:r>
        <w:t xml:space="preserve"> services. TCHC is bringing the developers of the app to Fort Worth to meet with Outreach Teams on </w:t>
      </w:r>
      <w:r w:rsidRPr="00F94F39">
        <w:rPr>
          <w:i/>
          <w:u w:val="single"/>
        </w:rPr>
        <w:t>May 22 from 2p-5p</w:t>
      </w:r>
      <w:r>
        <w:t xml:space="preserve"> to demo the app and design a scope of work that would be needed to integrate this app into our local community.  TCHC secured a grant through the North Texas Communities Foundation to purchase this app to help coordinate and streamline outreach effort.  This will help us gather data and have a better understanding of our growing number of unsheltered homeless and their needs.</w:t>
      </w:r>
      <w:r w:rsidRPr="00F94F39">
        <w:rPr>
          <w:sz w:val="24"/>
          <w:szCs w:val="24"/>
        </w:rPr>
        <w:tab/>
      </w:r>
    </w:p>
    <w:p w14:paraId="17B6C8F4" w14:textId="5A47EF0A" w:rsidR="00AA6AB6" w:rsidRDefault="00AA6AB6" w:rsidP="00D42DDD">
      <w:pPr>
        <w:rPr>
          <w:sz w:val="24"/>
          <w:szCs w:val="24"/>
        </w:rPr>
      </w:pPr>
    </w:p>
    <w:p w14:paraId="741D2EBB" w14:textId="09BE7FAB" w:rsidR="00294707" w:rsidRDefault="00294707" w:rsidP="00294707">
      <w:pPr>
        <w:pStyle w:val="ListParagraph"/>
        <w:numPr>
          <w:ilvl w:val="0"/>
          <w:numId w:val="14"/>
        </w:numPr>
      </w:pPr>
      <w:r w:rsidRPr="00294707">
        <w:rPr>
          <w:b/>
        </w:rPr>
        <w:t>Data Solutions</w:t>
      </w:r>
      <w:r>
        <w:t xml:space="preserve">- TCHC is continuing to analyze and explore options for data management and analysis software for outreach, HMIS, and broader community data analytics. TCHC has met with </w:t>
      </w:r>
      <w:r w:rsidRPr="00294707">
        <w:rPr>
          <w:b/>
        </w:rPr>
        <w:lastRenderedPageBreak/>
        <w:t>CNM</w:t>
      </w:r>
      <w:r>
        <w:t xml:space="preserve"> about possible dashboard reporting capabilities.  CNM is conducting a readiness assessment and should have a proposal to TCHC in the next week. TCHC has met with </w:t>
      </w:r>
      <w:r w:rsidRPr="00294707">
        <w:rPr>
          <w:b/>
        </w:rPr>
        <w:t>Green River</w:t>
      </w:r>
      <w:r>
        <w:t xml:space="preserve"> to discuss a software that would interact with the existing HMIS system to help automate coordinated entry and streamline reporting needs.</w:t>
      </w:r>
    </w:p>
    <w:p w14:paraId="40329D9B" w14:textId="77777777" w:rsidR="00294707" w:rsidRPr="00294707" w:rsidRDefault="00294707" w:rsidP="00294707">
      <w:pPr>
        <w:pStyle w:val="NormalWeb"/>
        <w:ind w:left="720"/>
      </w:pPr>
    </w:p>
    <w:p w14:paraId="6C9FDAF1" w14:textId="761BB3E5" w:rsidR="00294707" w:rsidRDefault="00294707" w:rsidP="00294707">
      <w:pPr>
        <w:pStyle w:val="NormalWeb"/>
        <w:numPr>
          <w:ilvl w:val="0"/>
          <w:numId w:val="14"/>
        </w:numPr>
      </w:pPr>
      <w:r w:rsidRPr="002027C6">
        <w:rPr>
          <w:b/>
        </w:rPr>
        <w:t>System Modeling</w:t>
      </w:r>
      <w:r>
        <w:t xml:space="preserve">- </w:t>
      </w:r>
      <w:proofErr w:type="spellStart"/>
      <w:r>
        <w:t>Abt</w:t>
      </w:r>
      <w:proofErr w:type="spellEnd"/>
      <w:r>
        <w:t xml:space="preserve"> Associates (HUD TA provider) is assisting TCHC with a tool that will identify gaps, needs and opportunities for improved system capacity and performance. TCHC has been approved for 16 hours of remote TA assistance.</w:t>
      </w:r>
    </w:p>
    <w:p w14:paraId="1FD15E33" w14:textId="77777777" w:rsidR="00294707" w:rsidRDefault="00294707" w:rsidP="00294707">
      <w:pPr>
        <w:pStyle w:val="NormalWeb"/>
      </w:pPr>
    </w:p>
    <w:p w14:paraId="14AA2788" w14:textId="58137C28" w:rsidR="00AA6AB6" w:rsidRPr="0088605E" w:rsidRDefault="00294707" w:rsidP="00533373">
      <w:pPr>
        <w:pStyle w:val="NormalWeb"/>
        <w:numPr>
          <w:ilvl w:val="0"/>
          <w:numId w:val="14"/>
        </w:numPr>
        <w:rPr>
          <w:sz w:val="24"/>
          <w:szCs w:val="24"/>
        </w:rPr>
      </w:pPr>
      <w:r w:rsidRPr="0088605E">
        <w:rPr>
          <w:b/>
        </w:rPr>
        <w:t>CEO Breakfast</w:t>
      </w:r>
      <w:r>
        <w:t xml:space="preserve"> was held May 3, 2018.  Approximately 45 leaders attended.  </w:t>
      </w:r>
      <w:bookmarkStart w:id="0" w:name="_GoBack"/>
      <w:bookmarkEnd w:id="0"/>
    </w:p>
    <w:p w14:paraId="61AAE411" w14:textId="3D2A9130" w:rsidR="00CC255D" w:rsidRDefault="00CC255D" w:rsidP="007E56BA">
      <w:pPr>
        <w:rPr>
          <w:b/>
          <w:sz w:val="24"/>
          <w:szCs w:val="24"/>
        </w:rPr>
      </w:pPr>
      <w:r w:rsidRPr="00A02F44">
        <w:rPr>
          <w:b/>
          <w:sz w:val="24"/>
          <w:szCs w:val="24"/>
        </w:rPr>
        <w:t>Upcoming Events</w:t>
      </w:r>
    </w:p>
    <w:p w14:paraId="79794EA5" w14:textId="77777777" w:rsidR="00294707" w:rsidRDefault="00294707" w:rsidP="00294707">
      <w:pPr>
        <w:pStyle w:val="NormalWeb"/>
      </w:pPr>
      <w:r>
        <w:t>Community Conference on Homelessness – June 30, 2018</w:t>
      </w:r>
    </w:p>
    <w:p w14:paraId="2510C4B7" w14:textId="77777777" w:rsidR="00294707" w:rsidRPr="00A02F44" w:rsidRDefault="00294707" w:rsidP="007E56BA">
      <w:pPr>
        <w:rPr>
          <w:b/>
          <w:sz w:val="24"/>
          <w:szCs w:val="24"/>
        </w:rPr>
      </w:pPr>
    </w:p>
    <w:sectPr w:rsidR="00294707" w:rsidRPr="00A02F44" w:rsidSect="00E062C2">
      <w:headerReference w:type="default" r:id="rId11"/>
      <w:footerReference w:type="default" r:id="rId12"/>
      <w:headerReference w:type="first" r:id="rId13"/>
      <w:footerReference w:type="first" r:id="rId14"/>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715F6" w14:textId="77777777" w:rsidR="00736BF9" w:rsidRDefault="00736BF9" w:rsidP="0053213F">
      <w:r>
        <w:separator/>
      </w:r>
    </w:p>
  </w:endnote>
  <w:endnote w:type="continuationSeparator" w:id="0">
    <w:p w14:paraId="399CCFDC" w14:textId="77777777" w:rsidR="00736BF9" w:rsidRDefault="00736BF9"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384E9F7D" w:rsidR="00454442" w:rsidRDefault="00454442">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2A609D">
              <w:rPr>
                <w:bCs/>
                <w:noProof/>
              </w:rPr>
              <w:t>1</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2A609D">
              <w:rPr>
                <w:bCs/>
                <w:noProof/>
              </w:rPr>
              <w:t>1</w:t>
            </w:r>
            <w:r w:rsidRPr="0053213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DB49" w14:textId="03BEE075" w:rsidR="00454442" w:rsidRDefault="00736BF9" w:rsidP="007C6061">
    <w:pPr>
      <w:pStyle w:val="Footer"/>
    </w:pPr>
    <w:sdt>
      <w:sdtPr>
        <w:id w:val="1883132264"/>
        <w:docPartObj>
          <w:docPartGallery w:val="Page Numbers (Top of Page)"/>
          <w:docPartUnique/>
        </w:docPartObj>
      </w:sdtPr>
      <w:sdtEndPr/>
      <w:sdtContent>
        <w:r w:rsidR="00454442" w:rsidRPr="0053213F">
          <w:t xml:space="preserve">Page </w:t>
        </w:r>
        <w:r w:rsidR="00454442" w:rsidRPr="0053213F">
          <w:rPr>
            <w:bCs/>
            <w:sz w:val="24"/>
            <w:szCs w:val="24"/>
          </w:rPr>
          <w:fldChar w:fldCharType="begin"/>
        </w:r>
        <w:r w:rsidR="00454442" w:rsidRPr="0053213F">
          <w:rPr>
            <w:bCs/>
          </w:rPr>
          <w:instrText xml:space="preserve"> PAGE </w:instrText>
        </w:r>
        <w:r w:rsidR="00454442" w:rsidRPr="0053213F">
          <w:rPr>
            <w:bCs/>
            <w:sz w:val="24"/>
            <w:szCs w:val="24"/>
          </w:rPr>
          <w:fldChar w:fldCharType="separate"/>
        </w:r>
        <w:r w:rsidR="00454442">
          <w:rPr>
            <w:bCs/>
            <w:noProof/>
          </w:rPr>
          <w:t>1</w:t>
        </w:r>
        <w:r w:rsidR="00454442" w:rsidRPr="0053213F">
          <w:rPr>
            <w:bCs/>
            <w:sz w:val="24"/>
            <w:szCs w:val="24"/>
          </w:rPr>
          <w:fldChar w:fldCharType="end"/>
        </w:r>
        <w:r w:rsidR="00454442" w:rsidRPr="0053213F">
          <w:t xml:space="preserve"> of </w:t>
        </w:r>
        <w:r w:rsidR="00454442" w:rsidRPr="0053213F">
          <w:rPr>
            <w:bCs/>
            <w:sz w:val="24"/>
            <w:szCs w:val="24"/>
          </w:rPr>
          <w:fldChar w:fldCharType="begin"/>
        </w:r>
        <w:r w:rsidR="00454442" w:rsidRPr="0053213F">
          <w:rPr>
            <w:bCs/>
          </w:rPr>
          <w:instrText xml:space="preserve"> NUMPAGES  </w:instrText>
        </w:r>
        <w:r w:rsidR="00454442" w:rsidRPr="0053213F">
          <w:rPr>
            <w:bCs/>
            <w:sz w:val="24"/>
            <w:szCs w:val="24"/>
          </w:rPr>
          <w:fldChar w:fldCharType="separate"/>
        </w:r>
        <w:r w:rsidR="00FB3F38">
          <w:rPr>
            <w:bCs/>
            <w:noProof/>
          </w:rPr>
          <w:t>1</w:t>
        </w:r>
        <w:r w:rsidR="00454442"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32433" w14:textId="77777777" w:rsidR="00736BF9" w:rsidRDefault="00736BF9" w:rsidP="0053213F">
      <w:r>
        <w:separator/>
      </w:r>
    </w:p>
  </w:footnote>
  <w:footnote w:type="continuationSeparator" w:id="0">
    <w:p w14:paraId="0D0E9161" w14:textId="77777777" w:rsidR="00736BF9" w:rsidRDefault="00736BF9"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454442" w14:paraId="50A66AC6" w14:textId="77777777" w:rsidTr="00454442">
      <w:tc>
        <w:tcPr>
          <w:tcW w:w="2500" w:type="pct"/>
        </w:tcPr>
        <w:p w14:paraId="310EB6AA" w14:textId="77777777" w:rsidR="00454442" w:rsidRPr="00B11315" w:rsidRDefault="00454442" w:rsidP="00E062C2">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1C825FEB" w14:textId="3EA2FB45" w:rsidR="00454442" w:rsidRDefault="00454442" w:rsidP="00E062C2">
          <w:pPr>
            <w:jc w:val="right"/>
            <w:rPr>
              <w:rFonts w:ascii="Calibri" w:eastAsia="Times New Roman" w:hAnsi="Calibri" w:cs="Times New Roman"/>
              <w:color w:val="000000"/>
            </w:rPr>
          </w:pPr>
          <w:r w:rsidRPr="00357C1F">
            <w:rPr>
              <w:rFonts w:ascii="Calibri,Times New Roman" w:eastAsia="Calibri,Times New Roman" w:hAnsi="Calibri,Times New Roman" w:cs="Calibri,Times New Roman"/>
              <w:color w:val="000000" w:themeColor="text1"/>
            </w:rPr>
            <w:t>1</w:t>
          </w:r>
          <w:r w:rsidR="00CC255D">
            <w:rPr>
              <w:rFonts w:ascii="Calibri,Times New Roman" w:eastAsia="Calibri,Times New Roman" w:hAnsi="Calibri,Times New Roman" w:cs="Calibri,Times New Roman"/>
              <w:color w:val="000000" w:themeColor="text1"/>
            </w:rPr>
            <w:t>80</w:t>
          </w:r>
          <w:r w:rsidR="0088605E">
            <w:rPr>
              <w:rFonts w:ascii="Calibri,Times New Roman" w:eastAsia="Calibri,Times New Roman" w:hAnsi="Calibri,Times New Roman" w:cs="Calibri,Times New Roman"/>
              <w:color w:val="000000" w:themeColor="text1"/>
            </w:rPr>
            <w:t>521</w:t>
          </w:r>
          <w:r w:rsidR="00CC255D">
            <w:rPr>
              <w:rFonts w:ascii="Calibri,Times New Roman" w:eastAsia="Calibri,Times New Roman" w:hAnsi="Calibri,Times New Roman" w:cs="Calibri,Times New Roman"/>
              <w:color w:val="000000" w:themeColor="text1"/>
            </w:rPr>
            <w:t>-0</w:t>
          </w:r>
          <w:r w:rsidR="0088605E">
            <w:rPr>
              <w:rFonts w:ascii="Calibri,Times New Roman" w:eastAsia="Calibri,Times New Roman" w:hAnsi="Calibri,Times New Roman" w:cs="Calibri,Times New Roman"/>
              <w:color w:val="000000" w:themeColor="text1"/>
            </w:rPr>
            <w:t>82</w:t>
          </w:r>
        </w:p>
      </w:tc>
    </w:tr>
  </w:tbl>
  <w:p w14:paraId="1B5B14CF" w14:textId="77777777" w:rsidR="00454442" w:rsidRDefault="00454442" w:rsidP="00E062C2">
    <w:pPr>
      <w:rPr>
        <w:rFonts w:ascii="Calibri" w:eastAsia="Times New Roman" w:hAnsi="Calibri" w:cs="Times New Roman"/>
        <w:color w:val="000000"/>
      </w:rPr>
    </w:pPr>
  </w:p>
  <w:p w14:paraId="103A0BBD" w14:textId="4A673396" w:rsidR="00454442" w:rsidRPr="009C4F2B" w:rsidRDefault="00294707" w:rsidP="009C4F2B">
    <w:pPr>
      <w:ind w:left="720"/>
      <w:jc w:val="center"/>
      <w:rPr>
        <w:rFonts w:ascii="Calibri,Times New Roman" w:eastAsia="Calibri,Times New Roman" w:hAnsi="Calibri,Times New Roman" w:cs="Calibri,Times New Roman"/>
        <w:color w:val="000000" w:themeColor="text1"/>
        <w:sz w:val="28"/>
        <w:szCs w:val="28"/>
      </w:rPr>
    </w:pPr>
    <w:r>
      <w:rPr>
        <w:rFonts w:ascii="Calibri,Times New Roman" w:eastAsia="Calibri,Times New Roman" w:hAnsi="Calibri,Times New Roman" w:cs="Calibri,Times New Roman"/>
        <w:color w:val="000000" w:themeColor="text1"/>
        <w:sz w:val="28"/>
        <w:szCs w:val="28"/>
      </w:rPr>
      <w:t>May</w:t>
    </w:r>
    <w:r w:rsidR="00454442">
      <w:rPr>
        <w:rFonts w:ascii="Calibri,Times New Roman" w:eastAsia="Calibri,Times New Roman" w:hAnsi="Calibri,Times New Roman" w:cs="Calibri,Times New Roman"/>
        <w:color w:val="000000" w:themeColor="text1"/>
        <w:sz w:val="28"/>
        <w:szCs w:val="28"/>
      </w:rPr>
      <w:t xml:space="preserve"> </w:t>
    </w:r>
    <w:r w:rsidR="00454442" w:rsidRPr="4CBFAD88">
      <w:rPr>
        <w:rFonts w:ascii="Calibri,Times New Roman" w:eastAsia="Calibri,Times New Roman" w:hAnsi="Calibri,Times New Roman" w:cs="Calibri,Times New Roman"/>
        <w:color w:val="000000" w:themeColor="text1"/>
        <w:sz w:val="28"/>
        <w:szCs w:val="28"/>
      </w:rPr>
      <w:t>201</w:t>
    </w:r>
    <w:r w:rsidR="00CC255D">
      <w:rPr>
        <w:rFonts w:ascii="Calibri,Times New Roman" w:eastAsia="Calibri,Times New Roman" w:hAnsi="Calibri,Times New Roman" w:cs="Calibri,Times New Roman"/>
        <w:color w:val="000000" w:themeColor="text1"/>
        <w:sz w:val="28"/>
        <w:szCs w:val="28"/>
      </w:rPr>
      <w:t>8</w:t>
    </w:r>
    <w:r w:rsidR="00454442" w:rsidRPr="4CBFAD88">
      <w:rPr>
        <w:rFonts w:ascii="Calibri,Times New Roman" w:eastAsia="Calibri,Times New Roman" w:hAnsi="Calibri,Times New Roman" w:cs="Calibri,Times New Roman"/>
        <w:color w:val="000000" w:themeColor="text1"/>
        <w:sz w:val="28"/>
        <w:szCs w:val="28"/>
      </w:rPr>
      <w:t xml:space="preserve"> </w:t>
    </w:r>
    <w:r w:rsidR="00454442">
      <w:rPr>
        <w:rFonts w:ascii="Calibri,Times New Roman" w:eastAsia="Calibri,Times New Roman" w:hAnsi="Calibri,Times New Roman" w:cs="Calibri,Times New Roman"/>
        <w:color w:val="000000" w:themeColor="text1"/>
        <w:sz w:val="28"/>
        <w:szCs w:val="28"/>
      </w:rPr>
      <w:t>Tarrant County Homeless Coalition Report</w:t>
    </w:r>
  </w:p>
  <w:p w14:paraId="6047F1BF" w14:textId="71BB1482" w:rsidR="00454442" w:rsidRPr="00E062C2" w:rsidRDefault="00454442" w:rsidP="00E0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454442" w14:paraId="7B198CAF" w14:textId="77777777" w:rsidTr="4CBFAD88">
      <w:tc>
        <w:tcPr>
          <w:tcW w:w="2500" w:type="pct"/>
        </w:tcPr>
        <w:p w14:paraId="34F3C948" w14:textId="49D84790" w:rsidR="00454442" w:rsidRPr="00B11315" w:rsidRDefault="00454442" w:rsidP="006B79BA">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077DAB19" w14:textId="59967F38" w:rsidR="00454442" w:rsidRDefault="00454442"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Pr>
              <w:rFonts w:ascii="Calibri,Times New Roman" w:eastAsia="Calibri,Times New Roman" w:hAnsi="Calibri,Times New Roman" w:cs="Calibri,Times New Roman"/>
              <w:color w:val="000000" w:themeColor="text1"/>
            </w:rPr>
            <w:t>914-045</w:t>
          </w:r>
        </w:p>
      </w:tc>
    </w:tr>
  </w:tbl>
  <w:p w14:paraId="1E371508" w14:textId="77777777" w:rsidR="00454442" w:rsidRDefault="00454442" w:rsidP="00835A9B">
    <w:pPr>
      <w:rPr>
        <w:rFonts w:ascii="Calibri" w:eastAsia="Times New Roman" w:hAnsi="Calibri" w:cs="Times New Roman"/>
        <w:color w:val="000000"/>
      </w:rPr>
    </w:pPr>
  </w:p>
  <w:p w14:paraId="2EBCB262" w14:textId="3C77C8F2" w:rsidR="00454442" w:rsidRPr="006B79BA" w:rsidRDefault="00454442"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Pr="4CBFAD88">
      <w:rPr>
        <w:rFonts w:ascii="Calibri,Times New Roman" w:eastAsia="Calibri,Times New Roman" w:hAnsi="Calibri,Times New Roman" w:cs="Calibri,Times New Roman"/>
        <w:color w:val="000000" w:themeColor="text1"/>
        <w:sz w:val="28"/>
        <w:szCs w:val="28"/>
      </w:rPr>
      <w:t xml:space="preserve">2016 </w:t>
    </w:r>
    <w:r>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336C5"/>
    <w:multiLevelType w:val="hybridMultilevel"/>
    <w:tmpl w:val="DE18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47B36"/>
    <w:multiLevelType w:val="hybridMultilevel"/>
    <w:tmpl w:val="576091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95C05"/>
    <w:multiLevelType w:val="multilevel"/>
    <w:tmpl w:val="D3E8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5872C8"/>
    <w:multiLevelType w:val="hybridMultilevel"/>
    <w:tmpl w:val="42E83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0B35F3"/>
    <w:multiLevelType w:val="hybridMultilevel"/>
    <w:tmpl w:val="F836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41657905"/>
    <w:multiLevelType w:val="hybridMultilevel"/>
    <w:tmpl w:val="77D4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07511"/>
    <w:multiLevelType w:val="hybridMultilevel"/>
    <w:tmpl w:val="4E22E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FB12FF"/>
    <w:multiLevelType w:val="hybridMultilevel"/>
    <w:tmpl w:val="085AD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AF4D13"/>
    <w:multiLevelType w:val="hybridMultilevel"/>
    <w:tmpl w:val="3F14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97A58"/>
    <w:multiLevelType w:val="hybridMultilevel"/>
    <w:tmpl w:val="9C4A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77D77"/>
    <w:multiLevelType w:val="hybridMultilevel"/>
    <w:tmpl w:val="23D4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9B448F3"/>
    <w:multiLevelType w:val="hybridMultilevel"/>
    <w:tmpl w:val="54D49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1"/>
  </w:num>
  <w:num w:numId="4">
    <w:abstractNumId w:val="19"/>
  </w:num>
  <w:num w:numId="5">
    <w:abstractNumId w:val="7"/>
  </w:num>
  <w:num w:numId="6">
    <w:abstractNumId w:val="1"/>
  </w:num>
  <w:num w:numId="7">
    <w:abstractNumId w:val="2"/>
  </w:num>
  <w:num w:numId="8">
    <w:abstractNumId w:val="3"/>
  </w:num>
  <w:num w:numId="9">
    <w:abstractNumId w:val="8"/>
  </w:num>
  <w:num w:numId="10">
    <w:abstractNumId w:val="21"/>
    <w:lvlOverride w:ilvl="0"/>
    <w:lvlOverride w:ilvl="1">
      <w:startOverride w:val="1"/>
    </w:lvlOverride>
    <w:lvlOverride w:ilvl="2"/>
    <w:lvlOverride w:ilvl="3"/>
    <w:lvlOverride w:ilvl="4"/>
    <w:lvlOverride w:ilvl="5"/>
    <w:lvlOverride w:ilvl="6"/>
    <w:lvlOverride w:ilvl="7"/>
    <w:lvlOverride w:ilvl="8"/>
  </w:num>
  <w:num w:numId="11">
    <w:abstractNumId w:val="14"/>
  </w:num>
  <w:num w:numId="12">
    <w:abstractNumId w:val="15"/>
  </w:num>
  <w:num w:numId="13">
    <w:abstractNumId w:val="9"/>
  </w:num>
  <w:num w:numId="14">
    <w:abstractNumId w:val="5"/>
  </w:num>
  <w:num w:numId="15">
    <w:abstractNumId w:val="20"/>
  </w:num>
  <w:num w:numId="16">
    <w:abstractNumId w:val="4"/>
  </w:num>
  <w:num w:numId="17">
    <w:abstractNumId w:val="10"/>
  </w:num>
  <w:num w:numId="18">
    <w:abstractNumId w:val="16"/>
  </w:num>
  <w:num w:numId="19">
    <w:abstractNumId w:val="13"/>
  </w:num>
  <w:num w:numId="20">
    <w:abstractNumId w:val="12"/>
  </w:num>
  <w:num w:numId="21">
    <w:abstractNumId w:val="22"/>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27851"/>
    <w:rsid w:val="00031836"/>
    <w:rsid w:val="00041CDE"/>
    <w:rsid w:val="00042C43"/>
    <w:rsid w:val="00060B0C"/>
    <w:rsid w:val="000641CC"/>
    <w:rsid w:val="00084E76"/>
    <w:rsid w:val="00090421"/>
    <w:rsid w:val="00096B27"/>
    <w:rsid w:val="000C6A51"/>
    <w:rsid w:val="000E0812"/>
    <w:rsid w:val="000E7F56"/>
    <w:rsid w:val="00134CC3"/>
    <w:rsid w:val="00140388"/>
    <w:rsid w:val="00143D71"/>
    <w:rsid w:val="00166C30"/>
    <w:rsid w:val="00170875"/>
    <w:rsid w:val="00175757"/>
    <w:rsid w:val="00177532"/>
    <w:rsid w:val="001A1A5B"/>
    <w:rsid w:val="001B079F"/>
    <w:rsid w:val="001C097D"/>
    <w:rsid w:val="001D0E74"/>
    <w:rsid w:val="001E683E"/>
    <w:rsid w:val="001F2AFB"/>
    <w:rsid w:val="001F7ACA"/>
    <w:rsid w:val="00210214"/>
    <w:rsid w:val="00213801"/>
    <w:rsid w:val="00227671"/>
    <w:rsid w:val="00230BF0"/>
    <w:rsid w:val="00232356"/>
    <w:rsid w:val="00233449"/>
    <w:rsid w:val="00234705"/>
    <w:rsid w:val="00235A38"/>
    <w:rsid w:val="002428BC"/>
    <w:rsid w:val="002430FC"/>
    <w:rsid w:val="00270814"/>
    <w:rsid w:val="00281A7C"/>
    <w:rsid w:val="00286207"/>
    <w:rsid w:val="00294707"/>
    <w:rsid w:val="002A0F1F"/>
    <w:rsid w:val="002A4C94"/>
    <w:rsid w:val="002A609D"/>
    <w:rsid w:val="002D09E6"/>
    <w:rsid w:val="002E26DB"/>
    <w:rsid w:val="003126B4"/>
    <w:rsid w:val="003210E4"/>
    <w:rsid w:val="003234A2"/>
    <w:rsid w:val="003255AA"/>
    <w:rsid w:val="003431FE"/>
    <w:rsid w:val="00357C1F"/>
    <w:rsid w:val="003B61AE"/>
    <w:rsid w:val="003B6CFE"/>
    <w:rsid w:val="003B75C6"/>
    <w:rsid w:val="003C1682"/>
    <w:rsid w:val="003D0F04"/>
    <w:rsid w:val="003E0A2C"/>
    <w:rsid w:val="00407618"/>
    <w:rsid w:val="00412B9A"/>
    <w:rsid w:val="004138CE"/>
    <w:rsid w:val="00437B51"/>
    <w:rsid w:val="00454442"/>
    <w:rsid w:val="00461986"/>
    <w:rsid w:val="00473E1B"/>
    <w:rsid w:val="00487163"/>
    <w:rsid w:val="004908C9"/>
    <w:rsid w:val="00492C8E"/>
    <w:rsid w:val="00493A08"/>
    <w:rsid w:val="004A06B0"/>
    <w:rsid w:val="004A0C4D"/>
    <w:rsid w:val="004A2612"/>
    <w:rsid w:val="004B4364"/>
    <w:rsid w:val="004B75BF"/>
    <w:rsid w:val="004C635C"/>
    <w:rsid w:val="00507850"/>
    <w:rsid w:val="00510144"/>
    <w:rsid w:val="0053213F"/>
    <w:rsid w:val="00553325"/>
    <w:rsid w:val="005767B1"/>
    <w:rsid w:val="00583395"/>
    <w:rsid w:val="0059345C"/>
    <w:rsid w:val="005B5A6A"/>
    <w:rsid w:val="005E4A10"/>
    <w:rsid w:val="006153AD"/>
    <w:rsid w:val="006237E1"/>
    <w:rsid w:val="006306C6"/>
    <w:rsid w:val="00633981"/>
    <w:rsid w:val="0064616A"/>
    <w:rsid w:val="00651594"/>
    <w:rsid w:val="00673D33"/>
    <w:rsid w:val="00675678"/>
    <w:rsid w:val="00687D01"/>
    <w:rsid w:val="00690A1E"/>
    <w:rsid w:val="006A2C35"/>
    <w:rsid w:val="006A3639"/>
    <w:rsid w:val="006B010D"/>
    <w:rsid w:val="006B62BF"/>
    <w:rsid w:val="006B79BA"/>
    <w:rsid w:val="006E21BC"/>
    <w:rsid w:val="006F55BA"/>
    <w:rsid w:val="006F71E5"/>
    <w:rsid w:val="00736BF9"/>
    <w:rsid w:val="00742819"/>
    <w:rsid w:val="00746977"/>
    <w:rsid w:val="007501D5"/>
    <w:rsid w:val="007555BE"/>
    <w:rsid w:val="00756E4D"/>
    <w:rsid w:val="00761AA1"/>
    <w:rsid w:val="00767EDB"/>
    <w:rsid w:val="00775266"/>
    <w:rsid w:val="00776421"/>
    <w:rsid w:val="007C6015"/>
    <w:rsid w:val="007C6061"/>
    <w:rsid w:val="007D1793"/>
    <w:rsid w:val="007E56BA"/>
    <w:rsid w:val="008011FC"/>
    <w:rsid w:val="00813F7B"/>
    <w:rsid w:val="008317E8"/>
    <w:rsid w:val="00831A2A"/>
    <w:rsid w:val="00835A9B"/>
    <w:rsid w:val="0085389A"/>
    <w:rsid w:val="008606B2"/>
    <w:rsid w:val="00862870"/>
    <w:rsid w:val="008671AC"/>
    <w:rsid w:val="0088605E"/>
    <w:rsid w:val="00893617"/>
    <w:rsid w:val="008B5A2F"/>
    <w:rsid w:val="008B72DC"/>
    <w:rsid w:val="008C1FEC"/>
    <w:rsid w:val="008C5D30"/>
    <w:rsid w:val="008C666B"/>
    <w:rsid w:val="008D590C"/>
    <w:rsid w:val="008E1B4B"/>
    <w:rsid w:val="00906928"/>
    <w:rsid w:val="00911DA4"/>
    <w:rsid w:val="00913832"/>
    <w:rsid w:val="009413A0"/>
    <w:rsid w:val="00980642"/>
    <w:rsid w:val="00986001"/>
    <w:rsid w:val="0099062C"/>
    <w:rsid w:val="00990CA7"/>
    <w:rsid w:val="00992026"/>
    <w:rsid w:val="00994124"/>
    <w:rsid w:val="009A2528"/>
    <w:rsid w:val="009B4C29"/>
    <w:rsid w:val="009C26FA"/>
    <w:rsid w:val="009C4F2B"/>
    <w:rsid w:val="009E4ABC"/>
    <w:rsid w:val="009E5D92"/>
    <w:rsid w:val="009F4A84"/>
    <w:rsid w:val="009F777F"/>
    <w:rsid w:val="00A02F44"/>
    <w:rsid w:val="00A06591"/>
    <w:rsid w:val="00A80757"/>
    <w:rsid w:val="00AA276C"/>
    <w:rsid w:val="00AA6AB6"/>
    <w:rsid w:val="00AC716E"/>
    <w:rsid w:val="00AD321E"/>
    <w:rsid w:val="00B11315"/>
    <w:rsid w:val="00B33380"/>
    <w:rsid w:val="00B3715B"/>
    <w:rsid w:val="00B43B74"/>
    <w:rsid w:val="00B535C2"/>
    <w:rsid w:val="00B609C1"/>
    <w:rsid w:val="00B60A95"/>
    <w:rsid w:val="00BA4563"/>
    <w:rsid w:val="00BA4CC1"/>
    <w:rsid w:val="00BB1B02"/>
    <w:rsid w:val="00BF012F"/>
    <w:rsid w:val="00BF1E93"/>
    <w:rsid w:val="00BF3313"/>
    <w:rsid w:val="00BF61C4"/>
    <w:rsid w:val="00C029C8"/>
    <w:rsid w:val="00C115E8"/>
    <w:rsid w:val="00C20387"/>
    <w:rsid w:val="00C243F5"/>
    <w:rsid w:val="00C264D4"/>
    <w:rsid w:val="00C32C2F"/>
    <w:rsid w:val="00C52FE9"/>
    <w:rsid w:val="00C604D1"/>
    <w:rsid w:val="00C65A12"/>
    <w:rsid w:val="00C947F1"/>
    <w:rsid w:val="00CA75D6"/>
    <w:rsid w:val="00CB7801"/>
    <w:rsid w:val="00CC0F8E"/>
    <w:rsid w:val="00CC255D"/>
    <w:rsid w:val="00CC61E8"/>
    <w:rsid w:val="00CE35DB"/>
    <w:rsid w:val="00CF2636"/>
    <w:rsid w:val="00CF4225"/>
    <w:rsid w:val="00D23608"/>
    <w:rsid w:val="00D42DDD"/>
    <w:rsid w:val="00D73F03"/>
    <w:rsid w:val="00D914F6"/>
    <w:rsid w:val="00D97D8D"/>
    <w:rsid w:val="00DA2FCD"/>
    <w:rsid w:val="00DC3E42"/>
    <w:rsid w:val="00DD3D83"/>
    <w:rsid w:val="00DE7165"/>
    <w:rsid w:val="00E062C2"/>
    <w:rsid w:val="00E073E1"/>
    <w:rsid w:val="00E10E4A"/>
    <w:rsid w:val="00E11B27"/>
    <w:rsid w:val="00E173B9"/>
    <w:rsid w:val="00E51B05"/>
    <w:rsid w:val="00E53948"/>
    <w:rsid w:val="00E60C82"/>
    <w:rsid w:val="00E83AFB"/>
    <w:rsid w:val="00E951D5"/>
    <w:rsid w:val="00E956A1"/>
    <w:rsid w:val="00EC18FB"/>
    <w:rsid w:val="00EC4A5B"/>
    <w:rsid w:val="00ED471A"/>
    <w:rsid w:val="00EE03D7"/>
    <w:rsid w:val="00EE3A40"/>
    <w:rsid w:val="00EF69E1"/>
    <w:rsid w:val="00F061BE"/>
    <w:rsid w:val="00F06D68"/>
    <w:rsid w:val="00F177BA"/>
    <w:rsid w:val="00F63721"/>
    <w:rsid w:val="00F711ED"/>
    <w:rsid w:val="00F7162E"/>
    <w:rsid w:val="00FB016C"/>
    <w:rsid w:val="00FB3F38"/>
    <w:rsid w:val="00FC6D33"/>
    <w:rsid w:val="00FD58BD"/>
    <w:rsid w:val="00FE7970"/>
    <w:rsid w:val="00FF044A"/>
    <w:rsid w:val="00FF4884"/>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A40BA937-8AF3-49A5-9AAD-43668B7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AB6"/>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ED471A"/>
    <w:rPr>
      <w:sz w:val="20"/>
      <w:szCs w:val="20"/>
    </w:rPr>
  </w:style>
  <w:style w:type="character" w:customStyle="1" w:styleId="FootnoteTextChar">
    <w:name w:val="Footnote Text Char"/>
    <w:basedOn w:val="DefaultParagraphFont"/>
    <w:link w:val="FootnoteText"/>
    <w:uiPriority w:val="99"/>
    <w:semiHidden/>
    <w:rsid w:val="00ED471A"/>
    <w:rPr>
      <w:sz w:val="20"/>
      <w:szCs w:val="20"/>
    </w:rPr>
  </w:style>
  <w:style w:type="character" w:styleId="FootnoteReference">
    <w:name w:val="footnote reference"/>
    <w:basedOn w:val="DefaultParagraphFont"/>
    <w:uiPriority w:val="99"/>
    <w:semiHidden/>
    <w:unhideWhenUsed/>
    <w:rsid w:val="00ED471A"/>
    <w:rPr>
      <w:vertAlign w:val="superscript"/>
    </w:rPr>
  </w:style>
  <w:style w:type="character" w:styleId="CommentReference">
    <w:name w:val="annotation reference"/>
    <w:basedOn w:val="DefaultParagraphFont"/>
    <w:uiPriority w:val="99"/>
    <w:semiHidden/>
    <w:unhideWhenUsed/>
    <w:rsid w:val="008D590C"/>
    <w:rPr>
      <w:sz w:val="16"/>
      <w:szCs w:val="16"/>
    </w:rPr>
  </w:style>
  <w:style w:type="paragraph" w:styleId="CommentText">
    <w:name w:val="annotation text"/>
    <w:basedOn w:val="Normal"/>
    <w:link w:val="CommentTextChar"/>
    <w:uiPriority w:val="99"/>
    <w:semiHidden/>
    <w:unhideWhenUsed/>
    <w:rsid w:val="008D590C"/>
    <w:rPr>
      <w:sz w:val="20"/>
      <w:szCs w:val="20"/>
    </w:rPr>
  </w:style>
  <w:style w:type="character" w:customStyle="1" w:styleId="CommentTextChar">
    <w:name w:val="Comment Text Char"/>
    <w:basedOn w:val="DefaultParagraphFont"/>
    <w:link w:val="CommentText"/>
    <w:uiPriority w:val="99"/>
    <w:semiHidden/>
    <w:rsid w:val="008D590C"/>
    <w:rPr>
      <w:sz w:val="20"/>
      <w:szCs w:val="20"/>
    </w:rPr>
  </w:style>
  <w:style w:type="paragraph" w:styleId="CommentSubject">
    <w:name w:val="annotation subject"/>
    <w:basedOn w:val="CommentText"/>
    <w:next w:val="CommentText"/>
    <w:link w:val="CommentSubjectChar"/>
    <w:uiPriority w:val="99"/>
    <w:semiHidden/>
    <w:unhideWhenUsed/>
    <w:rsid w:val="008D590C"/>
    <w:rPr>
      <w:b/>
      <w:bCs/>
    </w:rPr>
  </w:style>
  <w:style w:type="character" w:customStyle="1" w:styleId="CommentSubjectChar">
    <w:name w:val="Comment Subject Char"/>
    <w:basedOn w:val="CommentTextChar"/>
    <w:link w:val="CommentSubject"/>
    <w:uiPriority w:val="99"/>
    <w:semiHidden/>
    <w:rsid w:val="008D590C"/>
    <w:rPr>
      <w:b/>
      <w:bCs/>
      <w:sz w:val="20"/>
      <w:szCs w:val="20"/>
    </w:rPr>
  </w:style>
  <w:style w:type="paragraph" w:styleId="BalloonText">
    <w:name w:val="Balloon Text"/>
    <w:basedOn w:val="Normal"/>
    <w:link w:val="BalloonTextChar"/>
    <w:uiPriority w:val="99"/>
    <w:semiHidden/>
    <w:unhideWhenUsed/>
    <w:rsid w:val="008D5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90C"/>
    <w:rPr>
      <w:rFonts w:ascii="Segoe UI" w:hAnsi="Segoe UI" w:cs="Segoe UI"/>
      <w:sz w:val="18"/>
      <w:szCs w:val="18"/>
    </w:rPr>
  </w:style>
  <w:style w:type="character" w:styleId="UnresolvedMention">
    <w:name w:val="Unresolved Mention"/>
    <w:basedOn w:val="DefaultParagraphFont"/>
    <w:uiPriority w:val="99"/>
    <w:semiHidden/>
    <w:unhideWhenUsed/>
    <w:rsid w:val="00DE7165"/>
    <w:rPr>
      <w:color w:val="808080"/>
      <w:shd w:val="clear" w:color="auto" w:fill="E6E6E6"/>
    </w:rPr>
  </w:style>
  <w:style w:type="character" w:customStyle="1" w:styleId="st">
    <w:name w:val="st"/>
    <w:basedOn w:val="DefaultParagraphFont"/>
    <w:rsid w:val="00CC255D"/>
  </w:style>
  <w:style w:type="character" w:styleId="Emphasis">
    <w:name w:val="Emphasis"/>
    <w:basedOn w:val="DefaultParagraphFont"/>
    <w:uiPriority w:val="20"/>
    <w:qFormat/>
    <w:rsid w:val="00CC255D"/>
    <w:rPr>
      <w:i/>
      <w:iCs/>
    </w:rPr>
  </w:style>
  <w:style w:type="paragraph" w:styleId="NormalWeb">
    <w:name w:val="Normal (Web)"/>
    <w:basedOn w:val="Normal"/>
    <w:uiPriority w:val="99"/>
    <w:unhideWhenUsed/>
    <w:rsid w:val="00D42DDD"/>
    <w:pPr>
      <w:spacing w:before="100" w:beforeAutospacing="1" w:after="100" w:afterAutospacing="1"/>
    </w:pPr>
    <w:rPr>
      <w:rFonts w:ascii="Calibri" w:hAnsi="Calibri" w:cs="Calibri"/>
    </w:rPr>
  </w:style>
  <w:style w:type="character" w:customStyle="1" w:styleId="Heading1Char">
    <w:name w:val="Heading 1 Char"/>
    <w:basedOn w:val="DefaultParagraphFont"/>
    <w:link w:val="Heading1"/>
    <w:uiPriority w:val="9"/>
    <w:rsid w:val="00AA6AB6"/>
    <w:rPr>
      <w:rFonts w:asciiTheme="majorHAnsi" w:eastAsiaTheme="majorEastAsia" w:hAnsiTheme="majorHAnsi" w:cstheme="majorBidi"/>
      <w:color w:val="2E74B5" w:themeColor="accent1" w:themeShade="BF"/>
      <w:sz w:val="32"/>
      <w:szCs w:val="32"/>
    </w:rPr>
  </w:style>
  <w:style w:type="paragraph" w:customStyle="1" w:styleId="Default">
    <w:name w:val="Default"/>
    <w:rsid w:val="00AA6AB6"/>
    <w:pPr>
      <w:widowControl w:val="0"/>
      <w:autoSpaceDE w:val="0"/>
      <w:autoSpaceDN w:val="0"/>
      <w:adjustRightInd w:val="0"/>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313946600">
      <w:bodyDiv w:val="1"/>
      <w:marLeft w:val="0"/>
      <w:marRight w:val="0"/>
      <w:marTop w:val="0"/>
      <w:marBottom w:val="0"/>
      <w:divBdr>
        <w:top w:val="none" w:sz="0" w:space="0" w:color="auto"/>
        <w:left w:val="none" w:sz="0" w:space="0" w:color="auto"/>
        <w:bottom w:val="none" w:sz="0" w:space="0" w:color="auto"/>
        <w:right w:val="none" w:sz="0" w:space="0" w:color="auto"/>
      </w:divBdr>
      <w:divsChild>
        <w:div w:id="47803068">
          <w:marLeft w:val="0"/>
          <w:marRight w:val="0"/>
          <w:marTop w:val="0"/>
          <w:marBottom w:val="0"/>
          <w:divBdr>
            <w:top w:val="none" w:sz="0" w:space="0" w:color="auto"/>
            <w:left w:val="none" w:sz="0" w:space="0" w:color="auto"/>
            <w:bottom w:val="none" w:sz="0" w:space="0" w:color="auto"/>
            <w:right w:val="none" w:sz="0" w:space="0" w:color="auto"/>
          </w:divBdr>
          <w:divsChild>
            <w:div w:id="1918443138">
              <w:marLeft w:val="450"/>
              <w:marRight w:val="0"/>
              <w:marTop w:val="0"/>
              <w:marBottom w:val="0"/>
              <w:divBdr>
                <w:top w:val="none" w:sz="0" w:space="0" w:color="auto"/>
                <w:left w:val="none" w:sz="0" w:space="0" w:color="auto"/>
                <w:bottom w:val="none" w:sz="0" w:space="0" w:color="auto"/>
                <w:right w:val="none" w:sz="0" w:space="0" w:color="auto"/>
              </w:divBdr>
              <w:divsChild>
                <w:div w:id="18401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552158792">
      <w:bodyDiv w:val="1"/>
      <w:marLeft w:val="0"/>
      <w:marRight w:val="0"/>
      <w:marTop w:val="0"/>
      <w:marBottom w:val="0"/>
      <w:divBdr>
        <w:top w:val="none" w:sz="0" w:space="0" w:color="auto"/>
        <w:left w:val="none" w:sz="0" w:space="0" w:color="auto"/>
        <w:bottom w:val="none" w:sz="0" w:space="0" w:color="auto"/>
        <w:right w:val="none" w:sz="0" w:space="0" w:color="auto"/>
      </w:divBdr>
    </w:div>
    <w:div w:id="585458573">
      <w:bodyDiv w:val="1"/>
      <w:marLeft w:val="0"/>
      <w:marRight w:val="0"/>
      <w:marTop w:val="0"/>
      <w:marBottom w:val="0"/>
      <w:divBdr>
        <w:top w:val="none" w:sz="0" w:space="0" w:color="auto"/>
        <w:left w:val="none" w:sz="0" w:space="0" w:color="auto"/>
        <w:bottom w:val="none" w:sz="0" w:space="0" w:color="auto"/>
        <w:right w:val="none" w:sz="0" w:space="0" w:color="auto"/>
      </w:divBdr>
      <w:divsChild>
        <w:div w:id="1149831690">
          <w:marLeft w:val="0"/>
          <w:marRight w:val="0"/>
          <w:marTop w:val="0"/>
          <w:marBottom w:val="0"/>
          <w:divBdr>
            <w:top w:val="none" w:sz="0" w:space="0" w:color="auto"/>
            <w:left w:val="none" w:sz="0" w:space="0" w:color="auto"/>
            <w:bottom w:val="none" w:sz="0" w:space="0" w:color="auto"/>
            <w:right w:val="none" w:sz="0" w:space="0" w:color="auto"/>
          </w:divBdr>
          <w:divsChild>
            <w:div w:id="1384405757">
              <w:marLeft w:val="0"/>
              <w:marRight w:val="0"/>
              <w:marTop w:val="0"/>
              <w:marBottom w:val="0"/>
              <w:divBdr>
                <w:top w:val="none" w:sz="0" w:space="0" w:color="auto"/>
                <w:left w:val="none" w:sz="0" w:space="0" w:color="auto"/>
                <w:bottom w:val="none" w:sz="0" w:space="0" w:color="auto"/>
                <w:right w:val="none" w:sz="0" w:space="0" w:color="auto"/>
              </w:divBdr>
              <w:divsChild>
                <w:div w:id="1756509617">
                  <w:marLeft w:val="0"/>
                  <w:marRight w:val="0"/>
                  <w:marTop w:val="0"/>
                  <w:marBottom w:val="0"/>
                  <w:divBdr>
                    <w:top w:val="none" w:sz="0" w:space="0" w:color="auto"/>
                    <w:left w:val="none" w:sz="0" w:space="0" w:color="auto"/>
                    <w:bottom w:val="none" w:sz="0" w:space="0" w:color="auto"/>
                    <w:right w:val="none" w:sz="0" w:space="0" w:color="auto"/>
                  </w:divBdr>
                  <w:divsChild>
                    <w:div w:id="1701128704">
                      <w:marLeft w:val="0"/>
                      <w:marRight w:val="0"/>
                      <w:marTop w:val="0"/>
                      <w:marBottom w:val="0"/>
                      <w:divBdr>
                        <w:top w:val="none" w:sz="0" w:space="0" w:color="auto"/>
                        <w:left w:val="none" w:sz="0" w:space="0" w:color="auto"/>
                        <w:bottom w:val="none" w:sz="0" w:space="0" w:color="auto"/>
                        <w:right w:val="none" w:sz="0" w:space="0" w:color="auto"/>
                      </w:divBdr>
                      <w:divsChild>
                        <w:div w:id="9230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77651">
          <w:marLeft w:val="0"/>
          <w:marRight w:val="0"/>
          <w:marTop w:val="0"/>
          <w:marBottom w:val="0"/>
          <w:divBdr>
            <w:top w:val="none" w:sz="0" w:space="0" w:color="auto"/>
            <w:left w:val="none" w:sz="0" w:space="0" w:color="auto"/>
            <w:bottom w:val="none" w:sz="0" w:space="0" w:color="auto"/>
            <w:right w:val="none" w:sz="0" w:space="0" w:color="auto"/>
          </w:divBdr>
        </w:div>
        <w:div w:id="885025443">
          <w:marLeft w:val="0"/>
          <w:marRight w:val="0"/>
          <w:marTop w:val="0"/>
          <w:marBottom w:val="0"/>
          <w:divBdr>
            <w:top w:val="none" w:sz="0" w:space="0" w:color="auto"/>
            <w:left w:val="none" w:sz="0" w:space="0" w:color="auto"/>
            <w:bottom w:val="none" w:sz="0" w:space="0" w:color="auto"/>
            <w:right w:val="none" w:sz="0" w:space="0" w:color="auto"/>
          </w:divBdr>
          <w:divsChild>
            <w:div w:id="845560517">
              <w:marLeft w:val="0"/>
              <w:marRight w:val="0"/>
              <w:marTop w:val="0"/>
              <w:marBottom w:val="0"/>
              <w:divBdr>
                <w:top w:val="none" w:sz="0" w:space="0" w:color="auto"/>
                <w:left w:val="none" w:sz="0" w:space="0" w:color="auto"/>
                <w:bottom w:val="none" w:sz="0" w:space="0" w:color="auto"/>
                <w:right w:val="none" w:sz="0" w:space="0" w:color="auto"/>
              </w:divBdr>
              <w:divsChild>
                <w:div w:id="22999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557550931">
      <w:bodyDiv w:val="1"/>
      <w:marLeft w:val="0"/>
      <w:marRight w:val="0"/>
      <w:marTop w:val="0"/>
      <w:marBottom w:val="0"/>
      <w:divBdr>
        <w:top w:val="none" w:sz="0" w:space="0" w:color="auto"/>
        <w:left w:val="none" w:sz="0" w:space="0" w:color="auto"/>
        <w:bottom w:val="none" w:sz="0" w:space="0" w:color="auto"/>
        <w:right w:val="none" w:sz="0" w:space="0" w:color="auto"/>
      </w:divBdr>
    </w:div>
    <w:div w:id="1644459095">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F9AE2-4AF7-46F7-B192-8A8A484EBD16}">
  <ds:schemaRefs>
    <ds:schemaRef ds:uri="http://schemas.microsoft.com/sharepoint/v3/contenttype/forms"/>
  </ds:schemaRefs>
</ds:datastoreItem>
</file>

<file path=customXml/itemProps2.xml><?xml version="1.0" encoding="utf-8"?>
<ds:datastoreItem xmlns:ds="http://schemas.openxmlformats.org/officeDocument/2006/customXml" ds:itemID="{548356C0-1850-4D1A-9244-AE0C347B5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100C31-B054-4B9C-82F3-7B8B1328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3</cp:revision>
  <cp:lastPrinted>2017-09-08T23:57:00Z</cp:lastPrinted>
  <dcterms:created xsi:type="dcterms:W3CDTF">2018-05-15T21:24:00Z</dcterms:created>
  <dcterms:modified xsi:type="dcterms:W3CDTF">2018-05-17T14:51:00Z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