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754AC" w14:textId="77777777" w:rsidR="00957D44" w:rsidRDefault="00957D44" w:rsidP="00957D44">
      <w:pPr>
        <w:pStyle w:val="Heading2"/>
      </w:pPr>
      <w:r>
        <w:t>Discussion</w:t>
      </w:r>
    </w:p>
    <w:p w14:paraId="6079DA21" w14:textId="77777777" w:rsidR="003E3A0B" w:rsidRPr="003E3A0B" w:rsidRDefault="003E3A0B" w:rsidP="003E3A0B">
      <w:pPr>
        <w:rPr>
          <w:rFonts w:cstheme="minorHAnsi"/>
          <w:sz w:val="24"/>
          <w:szCs w:val="24"/>
        </w:rPr>
      </w:pPr>
      <w:r w:rsidRPr="003E3A0B">
        <w:rPr>
          <w:rFonts w:cstheme="minorHAnsi"/>
          <w:sz w:val="24"/>
          <w:szCs w:val="24"/>
        </w:rPr>
        <w:t>According to the New CoC Charter:</w:t>
      </w:r>
    </w:p>
    <w:p w14:paraId="3DB20F5C" w14:textId="77777777" w:rsidR="003E3A0B" w:rsidRPr="003E3A0B" w:rsidRDefault="003E3A0B" w:rsidP="003E3A0B">
      <w:pPr>
        <w:rPr>
          <w:rFonts w:cstheme="minorHAnsi"/>
          <w:sz w:val="24"/>
          <w:szCs w:val="24"/>
        </w:rPr>
      </w:pPr>
      <w:r w:rsidRPr="003E3A0B">
        <w:rPr>
          <w:rFonts w:cstheme="minorHAnsi"/>
          <w:sz w:val="24"/>
          <w:szCs w:val="24"/>
        </w:rPr>
        <w:t>Governance Committee: Responsible for conducting the annual nominations process for CoC Board of Directors in compliance with Section VII. The Governance Committee shall consist of (3) three members of the Leadership Council, or designees, and (3) three members of the Membership Council.</w:t>
      </w:r>
      <w:bookmarkStart w:id="0" w:name="_GoBack"/>
      <w:bookmarkEnd w:id="0"/>
    </w:p>
    <w:p w14:paraId="22E491AC" w14:textId="77777777" w:rsidR="008A77D5" w:rsidRPr="003E3A0B" w:rsidRDefault="008A77D5" w:rsidP="008A77D5">
      <w:pPr>
        <w:rPr>
          <w:rFonts w:cstheme="minorHAnsi"/>
          <w:sz w:val="24"/>
          <w:szCs w:val="24"/>
        </w:rPr>
      </w:pPr>
    </w:p>
    <w:p w14:paraId="0626463D" w14:textId="08CF6738" w:rsidR="008A77D5" w:rsidRPr="003E3A0B" w:rsidRDefault="008A77D5" w:rsidP="008A77D5">
      <w:pPr>
        <w:rPr>
          <w:rFonts w:cstheme="minorHAnsi"/>
          <w:sz w:val="24"/>
          <w:szCs w:val="24"/>
        </w:rPr>
      </w:pPr>
      <w:r w:rsidRPr="003E3A0B">
        <w:rPr>
          <w:rFonts w:cstheme="minorHAnsi"/>
          <w:sz w:val="24"/>
          <w:szCs w:val="24"/>
        </w:rPr>
        <w:t xml:space="preserve">The Governance Committee is responsible for the development of a slate of nominations.  </w:t>
      </w:r>
      <w:r w:rsidR="0044652E" w:rsidRPr="003E3A0B">
        <w:rPr>
          <w:rFonts w:cstheme="minorHAnsi"/>
          <w:sz w:val="24"/>
          <w:szCs w:val="24"/>
        </w:rPr>
        <w:t>Prior to Board action, nominations will be opened to the Board and public.</w:t>
      </w:r>
      <w:r w:rsidRPr="003E3A0B">
        <w:rPr>
          <w:rFonts w:cstheme="minorHAnsi"/>
          <w:sz w:val="24"/>
          <w:szCs w:val="24"/>
        </w:rPr>
        <w:t xml:space="preserve"> </w:t>
      </w:r>
    </w:p>
    <w:p w14:paraId="11CE9C71" w14:textId="77777777" w:rsidR="00E10076" w:rsidRDefault="00E10076" w:rsidP="00B41BA7"/>
    <w:p w14:paraId="74E5ED7D" w14:textId="77777777" w:rsidR="00720737" w:rsidRDefault="00720737" w:rsidP="00720737">
      <w:pPr>
        <w:pStyle w:val="Heading2"/>
      </w:pPr>
      <w:r>
        <w:t>Recommendation</w:t>
      </w:r>
    </w:p>
    <w:p w14:paraId="02A589CA" w14:textId="732345A4" w:rsidR="008A77D5" w:rsidRPr="003E3A0B" w:rsidRDefault="007B1A99" w:rsidP="008A77D5">
      <w:pPr>
        <w:rPr>
          <w:rFonts w:cstheme="minorHAnsi"/>
          <w:sz w:val="24"/>
          <w:szCs w:val="24"/>
        </w:rPr>
      </w:pPr>
      <w:r w:rsidRPr="003E3A0B">
        <w:rPr>
          <w:rFonts w:cstheme="minorHAnsi"/>
          <w:sz w:val="24"/>
          <w:szCs w:val="24"/>
        </w:rPr>
        <w:t xml:space="preserve">The Governance </w:t>
      </w:r>
      <w:r w:rsidR="008A77D5" w:rsidRPr="003E3A0B">
        <w:rPr>
          <w:rFonts w:cstheme="minorHAnsi"/>
          <w:sz w:val="24"/>
          <w:szCs w:val="24"/>
        </w:rPr>
        <w:t xml:space="preserve">Committee recommends the election of the following new </w:t>
      </w:r>
      <w:r w:rsidR="00B80F49">
        <w:rPr>
          <w:rFonts w:cstheme="minorHAnsi"/>
          <w:sz w:val="24"/>
          <w:szCs w:val="24"/>
        </w:rPr>
        <w:t>officers and standing committee chairs for the CoC Board of Directors</w:t>
      </w:r>
    </w:p>
    <w:p w14:paraId="33D4D1E1" w14:textId="28D96CA6" w:rsidR="006C5DBB" w:rsidRPr="003E3A0B" w:rsidRDefault="006C5DBB" w:rsidP="006C5DBB">
      <w:pPr>
        <w:rPr>
          <w:rFonts w:cstheme="minorHAnsi"/>
          <w:sz w:val="24"/>
          <w:szCs w:val="24"/>
        </w:rPr>
      </w:pPr>
    </w:p>
    <w:p w14:paraId="1D19FDB9" w14:textId="665ACDED" w:rsidR="007B1A99" w:rsidRPr="003E3A0B" w:rsidRDefault="00B80F49" w:rsidP="007B1A99">
      <w:pPr>
        <w:rPr>
          <w:rFonts w:cstheme="minorHAnsi"/>
          <w:sz w:val="24"/>
          <w:szCs w:val="24"/>
          <w:u w:val="single"/>
        </w:rPr>
      </w:pPr>
      <w:r>
        <w:rPr>
          <w:rFonts w:cstheme="minorHAnsi"/>
          <w:sz w:val="24"/>
          <w:szCs w:val="24"/>
          <w:u w:val="single"/>
        </w:rPr>
        <w:t>Officers and Standing Committee Chairs</w:t>
      </w:r>
      <w:r w:rsidR="003E3A0B" w:rsidRPr="003E3A0B">
        <w:rPr>
          <w:rFonts w:cstheme="minorHAnsi"/>
          <w:sz w:val="24"/>
          <w:szCs w:val="24"/>
          <w:u w:val="single"/>
        </w:rPr>
        <w:t xml:space="preserve"> </w:t>
      </w:r>
      <w:r w:rsidR="007B1A99" w:rsidRPr="003E3A0B">
        <w:rPr>
          <w:rFonts w:cstheme="minorHAnsi"/>
          <w:sz w:val="24"/>
          <w:szCs w:val="24"/>
          <w:u w:val="single"/>
        </w:rPr>
        <w:t>Recommendations</w:t>
      </w:r>
    </w:p>
    <w:tbl>
      <w:tblPr>
        <w:tblStyle w:val="GridTable2-Accent3"/>
        <w:tblW w:w="0" w:type="auto"/>
        <w:tblLook w:val="0420" w:firstRow="1" w:lastRow="0" w:firstColumn="0" w:lastColumn="0" w:noHBand="0" w:noVBand="1"/>
      </w:tblPr>
      <w:tblGrid>
        <w:gridCol w:w="4547"/>
        <w:gridCol w:w="4547"/>
      </w:tblGrid>
      <w:tr w:rsidR="00B80F49" w:rsidRPr="003E3A0B" w14:paraId="50F5F8C7" w14:textId="77777777" w:rsidTr="003E3A0B">
        <w:trPr>
          <w:cnfStyle w:val="100000000000" w:firstRow="1" w:lastRow="0" w:firstColumn="0" w:lastColumn="0" w:oddVBand="0" w:evenVBand="0" w:oddHBand="0" w:evenHBand="0" w:firstRowFirstColumn="0" w:firstRowLastColumn="0" w:lastRowFirstColumn="0" w:lastRowLastColumn="0"/>
          <w:trHeight w:val="295"/>
        </w:trPr>
        <w:tc>
          <w:tcPr>
            <w:tcW w:w="4547" w:type="dxa"/>
            <w:shd w:val="clear" w:color="auto" w:fill="BFBFBF" w:themeFill="background1" w:themeFillShade="BF"/>
          </w:tcPr>
          <w:p w14:paraId="748302D4" w14:textId="323CC0C3" w:rsidR="00B80F49" w:rsidRPr="003E3A0B" w:rsidRDefault="00B80F49" w:rsidP="00B80F49">
            <w:pPr>
              <w:jc w:val="center"/>
              <w:rPr>
                <w:rFonts w:cstheme="minorHAnsi"/>
                <w:sz w:val="24"/>
                <w:szCs w:val="24"/>
              </w:rPr>
            </w:pPr>
            <w:r w:rsidRPr="00FC5ABA">
              <w:t>EXECUTIVE</w:t>
            </w:r>
            <w:r>
              <w:t xml:space="preserve"> COMMITTEE</w:t>
            </w:r>
          </w:p>
        </w:tc>
        <w:tc>
          <w:tcPr>
            <w:tcW w:w="4547" w:type="dxa"/>
            <w:shd w:val="clear" w:color="auto" w:fill="BFBFBF" w:themeFill="background1" w:themeFillShade="BF"/>
          </w:tcPr>
          <w:p w14:paraId="61107F71" w14:textId="139DA2E1" w:rsidR="00B80F49" w:rsidRPr="003E3A0B" w:rsidRDefault="00B80F49" w:rsidP="00B80F49">
            <w:pPr>
              <w:jc w:val="center"/>
              <w:rPr>
                <w:rFonts w:cstheme="minorHAnsi"/>
                <w:sz w:val="24"/>
                <w:szCs w:val="24"/>
              </w:rPr>
            </w:pPr>
          </w:p>
        </w:tc>
      </w:tr>
      <w:tr w:rsidR="00B80F49" w:rsidRPr="003E3A0B" w14:paraId="549D385D" w14:textId="77777777" w:rsidTr="003E3A0B">
        <w:trPr>
          <w:cnfStyle w:val="000000100000" w:firstRow="0" w:lastRow="0" w:firstColumn="0" w:lastColumn="0" w:oddVBand="0" w:evenVBand="0" w:oddHBand="1" w:evenHBand="0" w:firstRowFirstColumn="0" w:firstRowLastColumn="0" w:lastRowFirstColumn="0" w:lastRowLastColumn="0"/>
          <w:trHeight w:val="590"/>
        </w:trPr>
        <w:tc>
          <w:tcPr>
            <w:tcW w:w="4547" w:type="dxa"/>
          </w:tcPr>
          <w:p w14:paraId="6D93534E" w14:textId="5D2ACED6" w:rsidR="00B80F49" w:rsidRPr="003E3A0B" w:rsidRDefault="00B80F49" w:rsidP="00B80F49">
            <w:pPr>
              <w:rPr>
                <w:rFonts w:cstheme="minorHAnsi"/>
                <w:sz w:val="24"/>
                <w:szCs w:val="24"/>
              </w:rPr>
            </w:pPr>
            <w:r w:rsidRPr="00FC5ABA">
              <w:t xml:space="preserve"> Victoria Farrar-Myers</w:t>
            </w:r>
          </w:p>
        </w:tc>
        <w:tc>
          <w:tcPr>
            <w:tcW w:w="4547" w:type="dxa"/>
          </w:tcPr>
          <w:p w14:paraId="47EFC674" w14:textId="6CCC5110" w:rsidR="00B80F49" w:rsidRPr="003E3A0B" w:rsidRDefault="00B80F49" w:rsidP="00B80F49">
            <w:pPr>
              <w:rPr>
                <w:rFonts w:cstheme="minorHAnsi"/>
                <w:sz w:val="24"/>
                <w:szCs w:val="24"/>
              </w:rPr>
            </w:pPr>
            <w:r>
              <w:rPr>
                <w:rFonts w:cstheme="minorHAnsi"/>
                <w:sz w:val="24"/>
                <w:szCs w:val="24"/>
              </w:rPr>
              <w:t>Chair</w:t>
            </w:r>
          </w:p>
        </w:tc>
      </w:tr>
      <w:tr w:rsidR="00B80F49" w:rsidRPr="003E3A0B" w14:paraId="1D284C70" w14:textId="77777777" w:rsidTr="003E3A0B">
        <w:trPr>
          <w:trHeight w:val="295"/>
        </w:trPr>
        <w:tc>
          <w:tcPr>
            <w:tcW w:w="4547" w:type="dxa"/>
          </w:tcPr>
          <w:p w14:paraId="2E883B07" w14:textId="4D19CC0D" w:rsidR="00B80F49" w:rsidRPr="003E3A0B" w:rsidRDefault="00B80F49" w:rsidP="00B80F49">
            <w:pPr>
              <w:rPr>
                <w:rFonts w:cstheme="minorHAnsi"/>
                <w:sz w:val="24"/>
                <w:szCs w:val="24"/>
              </w:rPr>
            </w:pPr>
            <w:r w:rsidRPr="00FC5ABA">
              <w:t>Toby Owen</w:t>
            </w:r>
          </w:p>
        </w:tc>
        <w:tc>
          <w:tcPr>
            <w:tcW w:w="4547" w:type="dxa"/>
          </w:tcPr>
          <w:p w14:paraId="3B4D3CF5" w14:textId="27FA6236" w:rsidR="00B80F49" w:rsidRPr="003E3A0B" w:rsidRDefault="00B80F49" w:rsidP="00B80F49">
            <w:pPr>
              <w:rPr>
                <w:rFonts w:cstheme="minorHAnsi"/>
                <w:sz w:val="24"/>
                <w:szCs w:val="24"/>
              </w:rPr>
            </w:pPr>
            <w:r>
              <w:t>Vice</w:t>
            </w:r>
            <w:r w:rsidRPr="00FC5ABA">
              <w:t>-Chair</w:t>
            </w:r>
          </w:p>
        </w:tc>
      </w:tr>
      <w:tr w:rsidR="00B80F49" w:rsidRPr="003E3A0B" w14:paraId="443F2F6A" w14:textId="77777777" w:rsidTr="003E3A0B">
        <w:trPr>
          <w:cnfStyle w:val="000000100000" w:firstRow="0" w:lastRow="0" w:firstColumn="0" w:lastColumn="0" w:oddVBand="0" w:evenVBand="0" w:oddHBand="1" w:evenHBand="0" w:firstRowFirstColumn="0" w:firstRowLastColumn="0" w:lastRowFirstColumn="0" w:lastRowLastColumn="0"/>
          <w:trHeight w:val="590"/>
        </w:trPr>
        <w:tc>
          <w:tcPr>
            <w:tcW w:w="4547" w:type="dxa"/>
          </w:tcPr>
          <w:p w14:paraId="2E091877" w14:textId="0B043D9C" w:rsidR="00B80F49" w:rsidRPr="003E3A0B" w:rsidRDefault="00B80F49" w:rsidP="00B80F49">
            <w:pPr>
              <w:rPr>
                <w:rFonts w:cstheme="minorHAnsi"/>
                <w:sz w:val="24"/>
                <w:szCs w:val="24"/>
              </w:rPr>
            </w:pPr>
            <w:r w:rsidRPr="00FC5ABA">
              <w:t>James Tapscott</w:t>
            </w:r>
          </w:p>
        </w:tc>
        <w:tc>
          <w:tcPr>
            <w:tcW w:w="4547" w:type="dxa"/>
          </w:tcPr>
          <w:p w14:paraId="2DFC546A" w14:textId="61F48427" w:rsidR="00B80F49" w:rsidRPr="003E3A0B" w:rsidRDefault="00B80F49" w:rsidP="00B80F49">
            <w:pPr>
              <w:rPr>
                <w:rFonts w:cstheme="minorHAnsi"/>
                <w:sz w:val="24"/>
                <w:szCs w:val="24"/>
              </w:rPr>
            </w:pPr>
            <w:r w:rsidRPr="00FC5ABA">
              <w:t>Secretary</w:t>
            </w:r>
          </w:p>
        </w:tc>
      </w:tr>
      <w:tr w:rsidR="00B80F49" w:rsidRPr="003E3A0B" w14:paraId="61AB3783" w14:textId="77777777" w:rsidTr="003E3A0B">
        <w:trPr>
          <w:trHeight w:val="311"/>
        </w:trPr>
        <w:tc>
          <w:tcPr>
            <w:tcW w:w="4547" w:type="dxa"/>
          </w:tcPr>
          <w:p w14:paraId="470AC53B" w14:textId="1AEBDC2D" w:rsidR="00B80F49" w:rsidRPr="003E3A0B" w:rsidRDefault="00B80F49" w:rsidP="00B80F49">
            <w:pPr>
              <w:rPr>
                <w:rFonts w:cstheme="minorHAnsi"/>
                <w:sz w:val="24"/>
                <w:szCs w:val="24"/>
              </w:rPr>
            </w:pPr>
            <w:r w:rsidRPr="00FC5ABA">
              <w:t>Deirdre Brown</w:t>
            </w:r>
          </w:p>
        </w:tc>
        <w:tc>
          <w:tcPr>
            <w:tcW w:w="4547" w:type="dxa"/>
          </w:tcPr>
          <w:p w14:paraId="033D4C78" w14:textId="6CBD99D6" w:rsidR="00B80F49" w:rsidRPr="003E3A0B" w:rsidRDefault="00B80F49" w:rsidP="00B80F49">
            <w:pPr>
              <w:rPr>
                <w:rFonts w:cstheme="minorHAnsi"/>
                <w:sz w:val="24"/>
                <w:szCs w:val="24"/>
              </w:rPr>
            </w:pPr>
            <w:r w:rsidRPr="00FC5ABA">
              <w:t>ICT Chair</w:t>
            </w:r>
          </w:p>
        </w:tc>
      </w:tr>
      <w:tr w:rsidR="00B80F49" w:rsidRPr="003E3A0B" w14:paraId="6FA67653" w14:textId="77777777" w:rsidTr="003E3A0B">
        <w:trPr>
          <w:cnfStyle w:val="000000100000" w:firstRow="0" w:lastRow="0" w:firstColumn="0" w:lastColumn="0" w:oddVBand="0" w:evenVBand="0" w:oddHBand="1" w:evenHBand="0" w:firstRowFirstColumn="0" w:firstRowLastColumn="0" w:lastRowFirstColumn="0" w:lastRowLastColumn="0"/>
          <w:trHeight w:val="295"/>
        </w:trPr>
        <w:tc>
          <w:tcPr>
            <w:tcW w:w="4547" w:type="dxa"/>
          </w:tcPr>
          <w:p w14:paraId="007D84F9" w14:textId="54E1C4E6" w:rsidR="00B80F49" w:rsidRPr="003E3A0B" w:rsidRDefault="00B80F49" w:rsidP="00B80F49">
            <w:pPr>
              <w:rPr>
                <w:rFonts w:cstheme="minorHAnsi"/>
                <w:sz w:val="24"/>
                <w:szCs w:val="24"/>
              </w:rPr>
            </w:pPr>
            <w:r w:rsidRPr="00FC5ABA">
              <w:t>Andy Taft/Steve Montgomery</w:t>
            </w:r>
          </w:p>
        </w:tc>
        <w:tc>
          <w:tcPr>
            <w:tcW w:w="4547" w:type="dxa"/>
          </w:tcPr>
          <w:p w14:paraId="6A62E98B" w14:textId="1E2171DC" w:rsidR="00B80F49" w:rsidRPr="003E3A0B" w:rsidRDefault="00B80F49" w:rsidP="00B80F49">
            <w:pPr>
              <w:rPr>
                <w:rFonts w:cstheme="minorHAnsi"/>
                <w:sz w:val="24"/>
                <w:szCs w:val="24"/>
              </w:rPr>
            </w:pPr>
            <w:r w:rsidRPr="00FC5ABA">
              <w:t xml:space="preserve">HMIS chairs </w:t>
            </w:r>
          </w:p>
        </w:tc>
      </w:tr>
      <w:tr w:rsidR="00B80F49" w:rsidRPr="003E3A0B" w14:paraId="19BB63FD" w14:textId="77777777" w:rsidTr="003E3A0B">
        <w:trPr>
          <w:trHeight w:val="295"/>
        </w:trPr>
        <w:tc>
          <w:tcPr>
            <w:tcW w:w="4547" w:type="dxa"/>
          </w:tcPr>
          <w:p w14:paraId="60164AFB" w14:textId="2E335899" w:rsidR="00B80F49" w:rsidRPr="003E3A0B" w:rsidRDefault="00B80F49" w:rsidP="00B80F49">
            <w:pPr>
              <w:rPr>
                <w:rFonts w:cstheme="minorHAnsi"/>
                <w:sz w:val="24"/>
                <w:szCs w:val="24"/>
              </w:rPr>
            </w:pPr>
            <w:r w:rsidRPr="00FC5ABA">
              <w:t>TD Smyers</w:t>
            </w:r>
          </w:p>
        </w:tc>
        <w:tc>
          <w:tcPr>
            <w:tcW w:w="4547" w:type="dxa"/>
          </w:tcPr>
          <w:p w14:paraId="524770B3" w14:textId="5923D671" w:rsidR="00B80F49" w:rsidRPr="003E3A0B" w:rsidRDefault="00B80F49" w:rsidP="00B80F49">
            <w:pPr>
              <w:rPr>
                <w:rFonts w:cstheme="minorHAnsi"/>
                <w:sz w:val="24"/>
                <w:szCs w:val="24"/>
              </w:rPr>
            </w:pPr>
            <w:r>
              <w:t>Go</w:t>
            </w:r>
            <w:r w:rsidRPr="00FC5ABA">
              <w:t>vernance Chair</w:t>
            </w:r>
          </w:p>
        </w:tc>
      </w:tr>
      <w:tr w:rsidR="00B80F49" w:rsidRPr="003E3A0B" w14:paraId="2A7A33C9" w14:textId="77777777" w:rsidTr="003E3A0B">
        <w:trPr>
          <w:cnfStyle w:val="000000100000" w:firstRow="0" w:lastRow="0" w:firstColumn="0" w:lastColumn="0" w:oddVBand="0" w:evenVBand="0" w:oddHBand="1" w:evenHBand="0" w:firstRowFirstColumn="0" w:firstRowLastColumn="0" w:lastRowFirstColumn="0" w:lastRowLastColumn="0"/>
          <w:trHeight w:val="295"/>
        </w:trPr>
        <w:tc>
          <w:tcPr>
            <w:tcW w:w="4547" w:type="dxa"/>
          </w:tcPr>
          <w:p w14:paraId="72D5E849" w14:textId="4C5A425B" w:rsidR="00B80F49" w:rsidRPr="00FC5ABA" w:rsidRDefault="00B80F49" w:rsidP="00B80F49">
            <w:r>
              <w:t>Jerome Johnson/Tori Sisk</w:t>
            </w:r>
          </w:p>
        </w:tc>
        <w:tc>
          <w:tcPr>
            <w:tcW w:w="4547" w:type="dxa"/>
          </w:tcPr>
          <w:p w14:paraId="133D1C7A" w14:textId="25036922" w:rsidR="00B80F49" w:rsidRDefault="00B80F49" w:rsidP="00B80F49">
            <w:r>
              <w:t>Allocations Chairs</w:t>
            </w:r>
          </w:p>
        </w:tc>
      </w:tr>
    </w:tbl>
    <w:p w14:paraId="44C249AD" w14:textId="7D80F98D" w:rsidR="002D5E0C" w:rsidRPr="003E3A0B" w:rsidRDefault="002D5E0C">
      <w:pPr>
        <w:rPr>
          <w:rFonts w:cstheme="minorHAnsi"/>
          <w:sz w:val="24"/>
          <w:szCs w:val="24"/>
        </w:rPr>
      </w:pPr>
    </w:p>
    <w:p w14:paraId="57F2A0FD" w14:textId="70036FDC" w:rsidR="003E3A0B" w:rsidRPr="003E3A0B" w:rsidRDefault="003E3A0B">
      <w:pPr>
        <w:rPr>
          <w:rFonts w:cstheme="minorHAnsi"/>
          <w:sz w:val="24"/>
          <w:szCs w:val="24"/>
        </w:rPr>
      </w:pPr>
      <w:r w:rsidRPr="003E3A0B">
        <w:rPr>
          <w:rFonts w:cstheme="minorHAnsi"/>
          <w:sz w:val="24"/>
          <w:szCs w:val="24"/>
        </w:rPr>
        <w:t>The Committee also recommends the as new committee chairs are elected, the chairs go back and ask existing committee members if they would like to continue their service.</w:t>
      </w:r>
    </w:p>
    <w:sectPr w:rsidR="003E3A0B" w:rsidRPr="003E3A0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8BFBB" w14:textId="77777777" w:rsidR="00B819AA" w:rsidRDefault="00B819AA" w:rsidP="002C1C12">
      <w:r>
        <w:separator/>
      </w:r>
    </w:p>
  </w:endnote>
  <w:endnote w:type="continuationSeparator" w:id="0">
    <w:p w14:paraId="0E01BF0D" w14:textId="77777777" w:rsidR="00B819AA" w:rsidRDefault="00B819AA" w:rsidP="002C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86380" w14:textId="77777777" w:rsidR="00B819AA" w:rsidRDefault="00B819AA" w:rsidP="002C1C12">
      <w:r>
        <w:separator/>
      </w:r>
    </w:p>
  </w:footnote>
  <w:footnote w:type="continuationSeparator" w:id="0">
    <w:p w14:paraId="1DE70A3C" w14:textId="77777777" w:rsidR="00B819AA" w:rsidRDefault="00B819AA" w:rsidP="002C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2C1C12" w:rsidRPr="002C1C12" w14:paraId="35326AFE" w14:textId="77777777" w:rsidTr="00C94A8F">
      <w:tc>
        <w:tcPr>
          <w:tcW w:w="2500" w:type="pct"/>
        </w:tcPr>
        <w:p w14:paraId="791FE831" w14:textId="77777777" w:rsidR="002C1C12" w:rsidRPr="002C1C12" w:rsidRDefault="002C1C12" w:rsidP="002C1C12">
          <w:pPr>
            <w:rPr>
              <w:rFonts w:ascii="Calibri" w:eastAsia="Times New Roman" w:hAnsi="Calibri" w:cs="Times New Roman"/>
              <w:color w:val="000000"/>
            </w:rPr>
          </w:pPr>
          <w:r w:rsidRPr="002C1C12">
            <w:rPr>
              <w:rFonts w:ascii="Calibri" w:eastAsia="Times New Roman" w:hAnsi="Calibri" w:cs="Times New Roman"/>
              <w:color w:val="000000"/>
            </w:rPr>
            <w:t>CoC Board Action Item</w:t>
          </w:r>
        </w:p>
      </w:tc>
      <w:tc>
        <w:tcPr>
          <w:tcW w:w="2500" w:type="pct"/>
        </w:tcPr>
        <w:p w14:paraId="581B9510" w14:textId="11F18EDE" w:rsidR="002C1C12" w:rsidRPr="002C1C12" w:rsidRDefault="002C1C12" w:rsidP="002C1C12">
          <w:pPr>
            <w:jc w:val="right"/>
            <w:rPr>
              <w:rFonts w:ascii="Calibri" w:eastAsia="Times New Roman" w:hAnsi="Calibri" w:cs="Times New Roman"/>
              <w:color w:val="000000"/>
            </w:rPr>
          </w:pPr>
          <w:r w:rsidRPr="002C1C12">
            <w:rPr>
              <w:rFonts w:ascii="Calibri Light" w:hAnsi="Calibri Light"/>
              <w:sz w:val="20"/>
            </w:rPr>
            <w:t>1</w:t>
          </w:r>
          <w:r w:rsidR="003E3A0B">
            <w:rPr>
              <w:rFonts w:ascii="Calibri Light" w:hAnsi="Calibri Light"/>
              <w:sz w:val="20"/>
            </w:rPr>
            <w:t>80</w:t>
          </w:r>
          <w:r w:rsidR="00EF0892">
            <w:rPr>
              <w:rFonts w:ascii="Calibri Light" w:hAnsi="Calibri Light"/>
              <w:sz w:val="20"/>
            </w:rPr>
            <w:t>521</w:t>
          </w:r>
          <w:r w:rsidRPr="002C1C12">
            <w:rPr>
              <w:rFonts w:ascii="Calibri Light" w:hAnsi="Calibri Light"/>
              <w:sz w:val="20"/>
            </w:rPr>
            <w:t>-</w:t>
          </w:r>
          <w:r w:rsidR="003E3A0B">
            <w:rPr>
              <w:rFonts w:ascii="Calibri Light" w:hAnsi="Calibri Light"/>
              <w:sz w:val="20"/>
            </w:rPr>
            <w:t>08</w:t>
          </w:r>
          <w:r w:rsidR="004E34DD">
            <w:rPr>
              <w:rFonts w:ascii="Calibri Light" w:hAnsi="Calibri Light"/>
              <w:sz w:val="20"/>
            </w:rPr>
            <w:t>8</w:t>
          </w:r>
        </w:p>
      </w:tc>
    </w:tr>
  </w:tbl>
  <w:p w14:paraId="29A2FCD7" w14:textId="77777777" w:rsidR="002C1C12" w:rsidRDefault="002C1C12">
    <w:pPr>
      <w:pStyle w:val="Header"/>
      <w:rPr>
        <w:rFonts w:ascii="Calibri" w:eastAsia="Times New Roman" w:hAnsi="Calibri" w:cs="Times New Roman"/>
        <w:color w:val="000000"/>
      </w:rPr>
    </w:pPr>
  </w:p>
  <w:p w14:paraId="25D18369" w14:textId="7979E411" w:rsidR="002C1C12" w:rsidRDefault="008A77D5" w:rsidP="002C1C12">
    <w:pPr>
      <w:pStyle w:val="Header"/>
      <w:jc w:val="center"/>
      <w:rPr>
        <w:rFonts w:ascii="Calibri" w:eastAsia="Times New Roman" w:hAnsi="Calibri" w:cs="Times New Roman"/>
        <w:color w:val="000000"/>
        <w:sz w:val="28"/>
      </w:rPr>
    </w:pPr>
    <w:r w:rsidRPr="008A77D5">
      <w:rPr>
        <w:rFonts w:ascii="Calibri" w:eastAsia="Times New Roman" w:hAnsi="Calibri" w:cs="Times New Roman"/>
        <w:color w:val="000000"/>
        <w:sz w:val="28"/>
      </w:rPr>
      <w:t xml:space="preserve">Election of New </w:t>
    </w:r>
    <w:r w:rsidR="003E3A0B">
      <w:rPr>
        <w:rFonts w:ascii="Calibri" w:eastAsia="Times New Roman" w:hAnsi="Calibri" w:cs="Times New Roman"/>
        <w:color w:val="000000"/>
        <w:sz w:val="28"/>
      </w:rPr>
      <w:t xml:space="preserve">CoC </w:t>
    </w:r>
    <w:r w:rsidR="00C7579A">
      <w:rPr>
        <w:rFonts w:ascii="Calibri" w:eastAsia="Times New Roman" w:hAnsi="Calibri" w:cs="Times New Roman"/>
        <w:color w:val="000000"/>
        <w:sz w:val="28"/>
      </w:rPr>
      <w:t xml:space="preserve">Officers and Standing </w:t>
    </w:r>
    <w:r w:rsidR="003E3A0B">
      <w:rPr>
        <w:rFonts w:ascii="Calibri" w:eastAsia="Times New Roman" w:hAnsi="Calibri" w:cs="Times New Roman"/>
        <w:color w:val="000000"/>
        <w:sz w:val="28"/>
      </w:rPr>
      <w:t>Committee</w:t>
    </w:r>
    <w:r w:rsidR="00C7579A">
      <w:rPr>
        <w:rFonts w:ascii="Calibri" w:eastAsia="Times New Roman" w:hAnsi="Calibri" w:cs="Times New Roman"/>
        <w:color w:val="000000"/>
        <w:sz w:val="28"/>
      </w:rPr>
      <w:t xml:space="preserve"> Chairs</w:t>
    </w:r>
  </w:p>
  <w:p w14:paraId="5EC12814" w14:textId="77777777" w:rsidR="002C1C12" w:rsidRDefault="002C1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0A0E"/>
    <w:multiLevelType w:val="hybridMultilevel"/>
    <w:tmpl w:val="DB366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8316D1"/>
    <w:multiLevelType w:val="hybridMultilevel"/>
    <w:tmpl w:val="B6E64AF0"/>
    <w:lvl w:ilvl="0" w:tplc="AB9E7D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44"/>
    <w:rsid w:val="00092223"/>
    <w:rsid w:val="002C1C12"/>
    <w:rsid w:val="002D5E0C"/>
    <w:rsid w:val="003E3A0B"/>
    <w:rsid w:val="0044652E"/>
    <w:rsid w:val="004E34DD"/>
    <w:rsid w:val="00504B43"/>
    <w:rsid w:val="0055623D"/>
    <w:rsid w:val="00565480"/>
    <w:rsid w:val="006C5DBB"/>
    <w:rsid w:val="00720737"/>
    <w:rsid w:val="007B1A99"/>
    <w:rsid w:val="00846248"/>
    <w:rsid w:val="008A77D5"/>
    <w:rsid w:val="00901B79"/>
    <w:rsid w:val="00957D44"/>
    <w:rsid w:val="009B41C8"/>
    <w:rsid w:val="00B41BA7"/>
    <w:rsid w:val="00B80F49"/>
    <w:rsid w:val="00B819AA"/>
    <w:rsid w:val="00C55C52"/>
    <w:rsid w:val="00C7579A"/>
    <w:rsid w:val="00E10076"/>
    <w:rsid w:val="00EF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71427"/>
  <w15:chartTrackingRefBased/>
  <w15:docId w15:val="{2646D61F-3D38-4C1F-AAFA-2DC92886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D44"/>
    <w:pPr>
      <w:spacing w:after="0" w:line="240" w:lineRule="auto"/>
    </w:pPr>
  </w:style>
  <w:style w:type="paragraph" w:styleId="Heading2">
    <w:name w:val="heading 2"/>
    <w:basedOn w:val="Normal"/>
    <w:next w:val="Normal"/>
    <w:link w:val="Heading2Char"/>
    <w:uiPriority w:val="9"/>
    <w:semiHidden/>
    <w:unhideWhenUsed/>
    <w:qFormat/>
    <w:rsid w:val="00957D4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7D44"/>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957D44"/>
    <w:p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7D44"/>
    <w:rPr>
      <w:rFonts w:eastAsiaTheme="minorEastAsia"/>
      <w:color w:val="5A5A5A" w:themeColor="text1" w:themeTint="A5"/>
      <w:spacing w:val="15"/>
    </w:rPr>
  </w:style>
  <w:style w:type="paragraph" w:styleId="ListParagraph">
    <w:name w:val="List Paragraph"/>
    <w:basedOn w:val="Normal"/>
    <w:uiPriority w:val="34"/>
    <w:qFormat/>
    <w:rsid w:val="006C5DBB"/>
    <w:pPr>
      <w:ind w:left="720"/>
      <w:contextualSpacing/>
    </w:pPr>
  </w:style>
  <w:style w:type="paragraph" w:customStyle="1" w:styleId="TableParagraph">
    <w:name w:val="Table Paragraph"/>
    <w:basedOn w:val="Normal"/>
    <w:uiPriority w:val="1"/>
    <w:qFormat/>
    <w:rsid w:val="00720737"/>
    <w:pPr>
      <w:widowControl w:val="0"/>
    </w:pPr>
  </w:style>
  <w:style w:type="paragraph" w:styleId="Header">
    <w:name w:val="header"/>
    <w:basedOn w:val="Normal"/>
    <w:link w:val="HeaderChar"/>
    <w:uiPriority w:val="99"/>
    <w:unhideWhenUsed/>
    <w:rsid w:val="002C1C12"/>
    <w:pPr>
      <w:tabs>
        <w:tab w:val="center" w:pos="4680"/>
        <w:tab w:val="right" w:pos="9360"/>
      </w:tabs>
    </w:pPr>
  </w:style>
  <w:style w:type="character" w:customStyle="1" w:styleId="HeaderChar">
    <w:name w:val="Header Char"/>
    <w:basedOn w:val="DefaultParagraphFont"/>
    <w:link w:val="Header"/>
    <w:uiPriority w:val="99"/>
    <w:rsid w:val="002C1C12"/>
  </w:style>
  <w:style w:type="paragraph" w:styleId="Footer">
    <w:name w:val="footer"/>
    <w:basedOn w:val="Normal"/>
    <w:link w:val="FooterChar"/>
    <w:uiPriority w:val="99"/>
    <w:unhideWhenUsed/>
    <w:rsid w:val="002C1C12"/>
    <w:pPr>
      <w:tabs>
        <w:tab w:val="center" w:pos="4680"/>
        <w:tab w:val="right" w:pos="9360"/>
      </w:tabs>
    </w:pPr>
  </w:style>
  <w:style w:type="character" w:customStyle="1" w:styleId="FooterChar">
    <w:name w:val="Footer Char"/>
    <w:basedOn w:val="DefaultParagraphFont"/>
    <w:link w:val="Footer"/>
    <w:uiPriority w:val="99"/>
    <w:rsid w:val="002C1C12"/>
  </w:style>
  <w:style w:type="table" w:styleId="TableGrid">
    <w:name w:val="Table Grid"/>
    <w:basedOn w:val="TableNormal"/>
    <w:uiPriority w:val="39"/>
    <w:rsid w:val="002C1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E3A0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071887">
      <w:bodyDiv w:val="1"/>
      <w:marLeft w:val="0"/>
      <w:marRight w:val="0"/>
      <w:marTop w:val="0"/>
      <w:marBottom w:val="0"/>
      <w:divBdr>
        <w:top w:val="none" w:sz="0" w:space="0" w:color="auto"/>
        <w:left w:val="none" w:sz="0" w:space="0" w:color="auto"/>
        <w:bottom w:val="none" w:sz="0" w:space="0" w:color="auto"/>
        <w:right w:val="none" w:sz="0" w:space="0" w:color="auto"/>
      </w:divBdr>
    </w:div>
    <w:div w:id="13332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B9A3D-8661-43CF-AED4-F95854D73FF2}">
  <ds:schemaRefs>
    <ds:schemaRef ds:uri="http://schemas.microsoft.com/sharepoint/v3/contenttype/forms"/>
  </ds:schemaRefs>
</ds:datastoreItem>
</file>

<file path=customXml/itemProps2.xml><?xml version="1.0" encoding="utf-8"?>
<ds:datastoreItem xmlns:ds="http://schemas.openxmlformats.org/officeDocument/2006/customXml" ds:itemID="{00437AC0-97E0-40C1-BEB0-A5581D2FB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618F9-ED8E-4297-B9E1-BCAEDFD1C3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dc:creator>
  <cp:keywords/>
  <dc:description/>
  <cp:lastModifiedBy>Tammy McGhee</cp:lastModifiedBy>
  <cp:revision>4</cp:revision>
  <cp:lastPrinted>2017-01-07T18:34:00Z</cp:lastPrinted>
  <dcterms:created xsi:type="dcterms:W3CDTF">2018-05-15T21:11:00Z</dcterms:created>
  <dcterms:modified xsi:type="dcterms:W3CDTF">2018-05-17T15:33:00Z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