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4A53F" w14:textId="77777777" w:rsidR="00E454BF" w:rsidRPr="00E4326C" w:rsidRDefault="00E454BF" w:rsidP="00E454BF">
      <w:pPr>
        <w:pStyle w:val="Heading2"/>
      </w:pPr>
      <w:bookmarkStart w:id="0" w:name="_Hlk517447028"/>
      <w:r w:rsidRPr="00E4326C">
        <w:t>Discussion</w:t>
      </w:r>
    </w:p>
    <w:bookmarkEnd w:id="0"/>
    <w:p w14:paraId="225F7199" w14:textId="14DEE8F2" w:rsidR="008A4254" w:rsidRDefault="008A4254" w:rsidP="00E4326C">
      <w:pPr>
        <w:rPr>
          <w:bCs/>
        </w:rPr>
      </w:pPr>
      <w:r>
        <w:rPr>
          <w:bCs/>
        </w:rPr>
        <w:t>Each year t</w:t>
      </w:r>
      <w:r w:rsidRPr="008A4254">
        <w:rPr>
          <w:bCs/>
        </w:rPr>
        <w:t>he Fort Worth/ Arlington/ Tarrant Count</w:t>
      </w:r>
      <w:r>
        <w:rPr>
          <w:bCs/>
        </w:rPr>
        <w:t xml:space="preserve">y Continuum of Care (TX-601) appoints an organization to serve as the Collaborative Applicant in the Continuum of Care (CoC) Program Competition.  The </w:t>
      </w:r>
      <w:r w:rsidR="00D303E9">
        <w:rPr>
          <w:bCs/>
        </w:rPr>
        <w:t xml:space="preserve">Collaborative Applicant is responsible for </w:t>
      </w:r>
      <w:r w:rsidR="0086436E">
        <w:rPr>
          <w:bCs/>
        </w:rPr>
        <w:t xml:space="preserve">managing all aspects of the HUD funding competition: registration, local competition, application submission, and communicating with HUD.  </w:t>
      </w:r>
    </w:p>
    <w:p w14:paraId="19049358" w14:textId="626140F4" w:rsidR="008A4254" w:rsidRDefault="008A4254" w:rsidP="00E4326C"/>
    <w:p w14:paraId="4805C72D" w14:textId="65DFED15" w:rsidR="0086436E" w:rsidRDefault="0086436E" w:rsidP="00E4326C">
      <w:r>
        <w:t xml:space="preserve">Tarrant County Homeless Coalition has served as the Collaborative Applicant, CoC Lead Agency, and HMIS Lead Agency </w:t>
      </w:r>
      <w:r w:rsidR="005D5FEC">
        <w:t>for TX-601</w:t>
      </w:r>
      <w:r w:rsidR="00F255FE">
        <w:t xml:space="preserve"> </w:t>
      </w:r>
      <w:r>
        <w:t xml:space="preserve">since the passage of the HEARTH Act.  TCHC applies for and receives funding from HUD through the CoC Program Competition to carry out </w:t>
      </w:r>
      <w:r w:rsidR="005D5FEC">
        <w:t>system-wide functions on behalf of the Continuum</w:t>
      </w:r>
      <w:r>
        <w:t xml:space="preserve">.  </w:t>
      </w:r>
    </w:p>
    <w:p w14:paraId="0B6C83F0" w14:textId="77777777" w:rsidR="001007C0" w:rsidRPr="0086436E" w:rsidRDefault="001007C0" w:rsidP="00E4326C"/>
    <w:p w14:paraId="19B41867" w14:textId="6864F5ED" w:rsidR="00F255FE" w:rsidRPr="00E4326C" w:rsidRDefault="00F255FE" w:rsidP="00F255FE">
      <w:pPr>
        <w:pStyle w:val="Heading2"/>
      </w:pPr>
      <w:r>
        <w:t>Processes</w:t>
      </w:r>
    </w:p>
    <w:p w14:paraId="3A9CEC4D" w14:textId="6C4D9FF5" w:rsidR="00F255FE" w:rsidRDefault="00F255FE" w:rsidP="00F255FE">
      <w:r w:rsidRPr="00F255FE">
        <w:rPr>
          <w:b/>
        </w:rPr>
        <w:t>Scorecard:</w:t>
      </w:r>
      <w:r>
        <w:t xml:space="preserve"> The System Performance Measures established by HUD have become increasingly important components in the federal review of applications for Continuum of Care (CoC) Competition funding.  </w:t>
      </w:r>
      <w:proofErr w:type="spellStart"/>
      <w:r>
        <w:t>CoCs</w:t>
      </w:r>
      <w:proofErr w:type="spellEnd"/>
      <w:r>
        <w:t xml:space="preserve"> are receiving more direction from HUD on the specifics of the system performance measures and are expected to review and these measures during the program competition.  </w:t>
      </w:r>
    </w:p>
    <w:p w14:paraId="662BC81E" w14:textId="77777777" w:rsidR="00F255FE" w:rsidRDefault="00F255FE" w:rsidP="001007C0"/>
    <w:p w14:paraId="4F05E16B" w14:textId="1A5109B7" w:rsidR="005D5FEC" w:rsidRDefault="00F255FE" w:rsidP="001007C0">
      <w:r w:rsidRPr="00F255FE">
        <w:rPr>
          <w:b/>
        </w:rPr>
        <w:t>Ranking Policy</w:t>
      </w:r>
      <w:r>
        <w:t xml:space="preserve">: </w:t>
      </w:r>
      <w:r w:rsidR="005D5FEC">
        <w:t xml:space="preserve">Competitive applications are ranked in the local competition according to the </w:t>
      </w:r>
      <w:r>
        <w:t xml:space="preserve">priorities in the </w:t>
      </w:r>
      <w:r w:rsidR="005D5FEC">
        <w:t>ranking policy established</w:t>
      </w:r>
      <w:r w:rsidR="00820BBE">
        <w:t>.</w:t>
      </w:r>
      <w:r w:rsidR="00F16EC7">
        <w:t xml:space="preserve">  The non-competitive CoC Planning Grant award is based on a HUD formula that is expected to be 3% of the </w:t>
      </w:r>
      <w:proofErr w:type="spellStart"/>
      <w:r w:rsidR="00F16EC7">
        <w:t>CoC’s</w:t>
      </w:r>
      <w:proofErr w:type="spellEnd"/>
      <w:r w:rsidR="00F16EC7">
        <w:t xml:space="preserve"> Annual Renewal Demand.</w:t>
      </w:r>
    </w:p>
    <w:p w14:paraId="49234696" w14:textId="77777777" w:rsidR="00F255FE" w:rsidRDefault="00F255FE" w:rsidP="001007C0"/>
    <w:p w14:paraId="5EAFE179" w14:textId="54F69CC2" w:rsidR="00F255FE" w:rsidRDefault="00F255FE" w:rsidP="00F255FE">
      <w:r w:rsidRPr="00F255FE">
        <w:rPr>
          <w:b/>
        </w:rPr>
        <w:t>Reallocation Policy:</w:t>
      </w:r>
      <w:r>
        <w:t xml:space="preserve"> The Fort Worth/ Arlington/ Tarrant County Continuum of Care (TX-601) is expected to provide a clear and transparent expectations on project reallocation for the FY1</w:t>
      </w:r>
      <w:r w:rsidR="00011AED">
        <w:t>8</w:t>
      </w:r>
      <w:r>
        <w:t xml:space="preserve"> CoC Program Competition. Best practices among highly successful Continuums of Care indicate that the adoption of a reallocation and reduction policy are a critical component for the overall CoC score. </w:t>
      </w:r>
    </w:p>
    <w:p w14:paraId="3C297828" w14:textId="07DBE720" w:rsidR="00F255FE" w:rsidRDefault="00F255FE" w:rsidP="001007C0"/>
    <w:p w14:paraId="44DA92E9" w14:textId="77777777" w:rsidR="005D5FEC" w:rsidRPr="0086436E" w:rsidRDefault="005D5FEC" w:rsidP="001007C0"/>
    <w:p w14:paraId="0A32B387" w14:textId="31EE6495" w:rsidR="00E4326C" w:rsidRPr="00E4326C" w:rsidRDefault="00E4326C" w:rsidP="00E4326C">
      <w:pPr>
        <w:pStyle w:val="Heading2"/>
      </w:pPr>
      <w:r w:rsidRPr="00E4326C">
        <w:t>Recommendation</w:t>
      </w:r>
      <w:r w:rsidR="00F255FE">
        <w:t>s</w:t>
      </w:r>
    </w:p>
    <w:p w14:paraId="1CA2B6BD" w14:textId="69DF3163" w:rsidR="008016A0" w:rsidRDefault="00F255FE" w:rsidP="00F255FE">
      <w:pPr>
        <w:pStyle w:val="ListParagraph"/>
        <w:numPr>
          <w:ilvl w:val="0"/>
          <w:numId w:val="16"/>
        </w:numPr>
        <w:rPr>
          <w:bCs/>
        </w:rPr>
      </w:pPr>
      <w:r w:rsidRPr="00F255FE">
        <w:rPr>
          <w:bCs/>
        </w:rPr>
        <w:t>T</w:t>
      </w:r>
      <w:r w:rsidR="008016A0" w:rsidRPr="00F255FE">
        <w:rPr>
          <w:bCs/>
        </w:rPr>
        <w:t>he Continuum of Care Board of Directors appoint Tarrant County Homeless Coalition to serve as the Collaborative Applicant for the FY201</w:t>
      </w:r>
      <w:r w:rsidRPr="00F255FE">
        <w:rPr>
          <w:bCs/>
        </w:rPr>
        <w:t>8</w:t>
      </w:r>
      <w:r w:rsidR="008016A0" w:rsidRPr="00F255FE">
        <w:rPr>
          <w:bCs/>
        </w:rPr>
        <w:t xml:space="preserve"> Continuum of Care Program Competition and authorizes TCHC to apply for renewal funding for its system-wide Planning, HMIS, Coordinated Entry, and Coordinated Entry – Field Ops activities.  </w:t>
      </w:r>
    </w:p>
    <w:p w14:paraId="32768E7D" w14:textId="77777777" w:rsidR="00011AED" w:rsidRDefault="00011AED" w:rsidP="00011AED">
      <w:pPr>
        <w:pStyle w:val="ListParagraph"/>
        <w:rPr>
          <w:bCs/>
        </w:rPr>
      </w:pPr>
    </w:p>
    <w:p w14:paraId="3C4910AB" w14:textId="13E8AFFF" w:rsidR="008A4254" w:rsidRDefault="00F255FE" w:rsidP="008A4254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The Continuum of Care Board of Directors authorizes the Allocations committee to review and approve </w:t>
      </w:r>
      <w:r w:rsidRPr="00F255FE">
        <w:rPr>
          <w:bCs/>
        </w:rPr>
        <w:t>the scorecard, ranking policy, and reallocation</w:t>
      </w:r>
      <w:r>
        <w:rPr>
          <w:bCs/>
        </w:rPr>
        <w:t xml:space="preserve"> policy for the 2018 CoC </w:t>
      </w:r>
      <w:r w:rsidR="00011AED">
        <w:rPr>
          <w:bCs/>
        </w:rPr>
        <w:t>Program Competition. Upon the approval of the Allocations Committee, a briefing of the program competition, the scorecard, ranking policy and reallocation policy will be sent to the full CoC Board- Leadership and Membership Councils- for review.</w:t>
      </w:r>
    </w:p>
    <w:p w14:paraId="0841A6ED" w14:textId="77777777" w:rsidR="00011AED" w:rsidRPr="00011AED" w:rsidRDefault="00011AED" w:rsidP="00011AED">
      <w:pPr>
        <w:pStyle w:val="ListParagraph"/>
        <w:rPr>
          <w:bCs/>
        </w:rPr>
      </w:pPr>
    </w:p>
    <w:p w14:paraId="60B4843B" w14:textId="5B651AB0" w:rsidR="00011AED" w:rsidRPr="00011AED" w:rsidRDefault="00011AED" w:rsidP="00011AED">
      <w:pPr>
        <w:rPr>
          <w:bCs/>
        </w:rPr>
      </w:pPr>
    </w:p>
    <w:sectPr w:rsidR="00011AED" w:rsidRPr="00011AED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BF26" w14:textId="77777777" w:rsidR="00EF623A" w:rsidRDefault="00EF623A" w:rsidP="0053213F">
      <w:r>
        <w:separator/>
      </w:r>
    </w:p>
  </w:endnote>
  <w:endnote w:type="continuationSeparator" w:id="0">
    <w:p w14:paraId="75176A38" w14:textId="77777777" w:rsidR="00EF623A" w:rsidRDefault="00EF623A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8C48" w14:textId="77777777" w:rsidR="00B62F4D" w:rsidRDefault="00B62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D005C0B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D57B08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D57B08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1FF0862F" w:rsidR="007C6061" w:rsidRDefault="00EF623A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D57B08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6930F" w14:textId="77777777" w:rsidR="00EF623A" w:rsidRDefault="00EF623A" w:rsidP="0053213F">
      <w:r>
        <w:separator/>
      </w:r>
    </w:p>
  </w:footnote>
  <w:footnote w:type="continuationSeparator" w:id="0">
    <w:p w14:paraId="2E346EA7" w14:textId="77777777" w:rsidR="00EF623A" w:rsidRDefault="00EF623A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733E" w14:textId="77777777" w:rsidR="00B62F4D" w:rsidRDefault="00B62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D43778" w14:paraId="50A66AC6" w14:textId="77777777" w:rsidTr="00CD6FB4">
      <w:tc>
        <w:tcPr>
          <w:tcW w:w="2500" w:type="pct"/>
        </w:tcPr>
        <w:p w14:paraId="310EB6AA" w14:textId="34793437" w:rsidR="00E062C2" w:rsidRPr="00D43778" w:rsidRDefault="00E062C2" w:rsidP="00E062C2">
          <w:pPr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CoC Board </w:t>
          </w:r>
          <w:r w:rsidR="00D31CEE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Action Item</w:t>
          </w:r>
        </w:p>
      </w:tc>
      <w:tc>
        <w:tcPr>
          <w:tcW w:w="2500" w:type="pct"/>
        </w:tcPr>
        <w:p w14:paraId="1C825FEB" w14:textId="76ACC978" w:rsidR="00E062C2" w:rsidRPr="00D43778" w:rsidRDefault="00E13784" w:rsidP="00E062C2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00D4377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</w:t>
          </w:r>
          <w:r w:rsidR="00F255FE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80625-</w:t>
          </w:r>
          <w:r w:rsidR="00B62F4D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073</w:t>
          </w:r>
          <w:bookmarkStart w:id="1" w:name="_GoBack"/>
          <w:bookmarkEnd w:id="1"/>
        </w:p>
      </w:tc>
    </w:tr>
  </w:tbl>
  <w:p w14:paraId="1B5B14CF" w14:textId="77777777" w:rsidR="00E062C2" w:rsidRPr="00D43778" w:rsidRDefault="00E062C2" w:rsidP="00E062C2">
    <w:pPr>
      <w:rPr>
        <w:rFonts w:ascii="Calibri,Times New Roman" w:eastAsia="Calibri,Times New Roman" w:hAnsi="Calibri,Times New Roman" w:cs="Calibri,Times New Roman"/>
        <w:color w:val="000000" w:themeColor="text1"/>
      </w:rPr>
    </w:pPr>
  </w:p>
  <w:p w14:paraId="103A0BBD" w14:textId="70537BB9" w:rsidR="00E062C2" w:rsidRPr="006B79BA" w:rsidRDefault="00D31CEE" w:rsidP="00426DB1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FY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F255F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8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CoC Program Competition </w:t>
    </w:r>
    <w:r w:rsidR="008A425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Collaborative Applicant</w:t>
    </w:r>
    <w:r w:rsidR="00F255F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Process</w:t>
    </w:r>
  </w:p>
  <w:p w14:paraId="6047F1BF" w14:textId="71BB1482" w:rsidR="0085389A" w:rsidRPr="00E062C2" w:rsidRDefault="0085389A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448"/>
    <w:multiLevelType w:val="hybridMultilevel"/>
    <w:tmpl w:val="97B0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5"/>
  </w:num>
  <w:num w:numId="13">
    <w:abstractNumId w:val="4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11AED"/>
    <w:rsid w:val="00024EEC"/>
    <w:rsid w:val="00027851"/>
    <w:rsid w:val="00067E63"/>
    <w:rsid w:val="00084E76"/>
    <w:rsid w:val="000E0812"/>
    <w:rsid w:val="000E7F56"/>
    <w:rsid w:val="000F552C"/>
    <w:rsid w:val="001007C0"/>
    <w:rsid w:val="001164C0"/>
    <w:rsid w:val="00134CC3"/>
    <w:rsid w:val="00140388"/>
    <w:rsid w:val="00143D71"/>
    <w:rsid w:val="001554BE"/>
    <w:rsid w:val="00175757"/>
    <w:rsid w:val="00177532"/>
    <w:rsid w:val="001817DC"/>
    <w:rsid w:val="00184FAE"/>
    <w:rsid w:val="001B079F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30FC"/>
    <w:rsid w:val="00270814"/>
    <w:rsid w:val="00277599"/>
    <w:rsid w:val="00286207"/>
    <w:rsid w:val="002902B2"/>
    <w:rsid w:val="002A0F1F"/>
    <w:rsid w:val="002A4C94"/>
    <w:rsid w:val="002C79F8"/>
    <w:rsid w:val="002D09E6"/>
    <w:rsid w:val="002E26DB"/>
    <w:rsid w:val="003126B4"/>
    <w:rsid w:val="003255AA"/>
    <w:rsid w:val="003431FE"/>
    <w:rsid w:val="00361BAD"/>
    <w:rsid w:val="003B6CFE"/>
    <w:rsid w:val="003B75C6"/>
    <w:rsid w:val="003C1682"/>
    <w:rsid w:val="003D7927"/>
    <w:rsid w:val="003E0A2C"/>
    <w:rsid w:val="00407618"/>
    <w:rsid w:val="00426DB1"/>
    <w:rsid w:val="00432C6E"/>
    <w:rsid w:val="00437B51"/>
    <w:rsid w:val="00453120"/>
    <w:rsid w:val="00473E1B"/>
    <w:rsid w:val="004A0C4D"/>
    <w:rsid w:val="004A3BE2"/>
    <w:rsid w:val="004B4364"/>
    <w:rsid w:val="004B75BF"/>
    <w:rsid w:val="004C635C"/>
    <w:rsid w:val="004F7893"/>
    <w:rsid w:val="00507850"/>
    <w:rsid w:val="00510144"/>
    <w:rsid w:val="00514F57"/>
    <w:rsid w:val="0053213F"/>
    <w:rsid w:val="00555B27"/>
    <w:rsid w:val="005767B1"/>
    <w:rsid w:val="0058419A"/>
    <w:rsid w:val="0059345C"/>
    <w:rsid w:val="005A152A"/>
    <w:rsid w:val="005A301B"/>
    <w:rsid w:val="005A7897"/>
    <w:rsid w:val="005B52B9"/>
    <w:rsid w:val="005D5FEC"/>
    <w:rsid w:val="005E4A10"/>
    <w:rsid w:val="005F0A92"/>
    <w:rsid w:val="006153AD"/>
    <w:rsid w:val="006237E1"/>
    <w:rsid w:val="006306C6"/>
    <w:rsid w:val="00633981"/>
    <w:rsid w:val="0064616A"/>
    <w:rsid w:val="00690A1E"/>
    <w:rsid w:val="006A2C35"/>
    <w:rsid w:val="006B62BF"/>
    <w:rsid w:val="006B79BA"/>
    <w:rsid w:val="006E21BC"/>
    <w:rsid w:val="006E6EAD"/>
    <w:rsid w:val="006F55BA"/>
    <w:rsid w:val="00711D72"/>
    <w:rsid w:val="00742819"/>
    <w:rsid w:val="007501D5"/>
    <w:rsid w:val="00756E4D"/>
    <w:rsid w:val="00757E5C"/>
    <w:rsid w:val="00767EDB"/>
    <w:rsid w:val="00775266"/>
    <w:rsid w:val="007C6015"/>
    <w:rsid w:val="007C6061"/>
    <w:rsid w:val="008011FC"/>
    <w:rsid w:val="008016A0"/>
    <w:rsid w:val="00820BBE"/>
    <w:rsid w:val="00831A2A"/>
    <w:rsid w:val="00835A9B"/>
    <w:rsid w:val="008432E2"/>
    <w:rsid w:val="00851BFA"/>
    <w:rsid w:val="0085389A"/>
    <w:rsid w:val="008606B2"/>
    <w:rsid w:val="00862870"/>
    <w:rsid w:val="0086436E"/>
    <w:rsid w:val="008671AC"/>
    <w:rsid w:val="00891144"/>
    <w:rsid w:val="008A4254"/>
    <w:rsid w:val="008B5938"/>
    <w:rsid w:val="008B72DC"/>
    <w:rsid w:val="008E1B4B"/>
    <w:rsid w:val="00906928"/>
    <w:rsid w:val="00913832"/>
    <w:rsid w:val="00920E8E"/>
    <w:rsid w:val="009413A0"/>
    <w:rsid w:val="00944B68"/>
    <w:rsid w:val="0098477F"/>
    <w:rsid w:val="0099062C"/>
    <w:rsid w:val="00990CA7"/>
    <w:rsid w:val="009A1DAE"/>
    <w:rsid w:val="009A2528"/>
    <w:rsid w:val="009B4C29"/>
    <w:rsid w:val="009C26FA"/>
    <w:rsid w:val="009C49A9"/>
    <w:rsid w:val="009E4ABC"/>
    <w:rsid w:val="009F777F"/>
    <w:rsid w:val="00A06591"/>
    <w:rsid w:val="00A80757"/>
    <w:rsid w:val="00A8391E"/>
    <w:rsid w:val="00AA04CD"/>
    <w:rsid w:val="00AA276C"/>
    <w:rsid w:val="00AB0938"/>
    <w:rsid w:val="00AD6A04"/>
    <w:rsid w:val="00B11315"/>
    <w:rsid w:val="00B30C24"/>
    <w:rsid w:val="00B325C1"/>
    <w:rsid w:val="00B3715B"/>
    <w:rsid w:val="00B609C1"/>
    <w:rsid w:val="00B60A95"/>
    <w:rsid w:val="00B62F4D"/>
    <w:rsid w:val="00B74009"/>
    <w:rsid w:val="00BA4563"/>
    <w:rsid w:val="00BA4CC1"/>
    <w:rsid w:val="00BB1B02"/>
    <w:rsid w:val="00BC5351"/>
    <w:rsid w:val="00BF1E93"/>
    <w:rsid w:val="00BF61C4"/>
    <w:rsid w:val="00C115E8"/>
    <w:rsid w:val="00C243F5"/>
    <w:rsid w:val="00C32AF3"/>
    <w:rsid w:val="00C52FE9"/>
    <w:rsid w:val="00C537E1"/>
    <w:rsid w:val="00C604D1"/>
    <w:rsid w:val="00C65A12"/>
    <w:rsid w:val="00CB7801"/>
    <w:rsid w:val="00CC61E8"/>
    <w:rsid w:val="00CE35DB"/>
    <w:rsid w:val="00CF4225"/>
    <w:rsid w:val="00D303E9"/>
    <w:rsid w:val="00D3155E"/>
    <w:rsid w:val="00D31CEE"/>
    <w:rsid w:val="00D43778"/>
    <w:rsid w:val="00D57B08"/>
    <w:rsid w:val="00D73F03"/>
    <w:rsid w:val="00D914F6"/>
    <w:rsid w:val="00D96610"/>
    <w:rsid w:val="00DB5401"/>
    <w:rsid w:val="00DC263C"/>
    <w:rsid w:val="00DC3E42"/>
    <w:rsid w:val="00DD625C"/>
    <w:rsid w:val="00E062C2"/>
    <w:rsid w:val="00E13784"/>
    <w:rsid w:val="00E35574"/>
    <w:rsid w:val="00E40281"/>
    <w:rsid w:val="00E4326C"/>
    <w:rsid w:val="00E454BF"/>
    <w:rsid w:val="00E532BF"/>
    <w:rsid w:val="00E53948"/>
    <w:rsid w:val="00E60C82"/>
    <w:rsid w:val="00E66C6D"/>
    <w:rsid w:val="00E956A1"/>
    <w:rsid w:val="00EA66CF"/>
    <w:rsid w:val="00EC18FB"/>
    <w:rsid w:val="00EF623A"/>
    <w:rsid w:val="00EF69E1"/>
    <w:rsid w:val="00F16EC7"/>
    <w:rsid w:val="00F177BA"/>
    <w:rsid w:val="00F255FE"/>
    <w:rsid w:val="00F63721"/>
    <w:rsid w:val="00F711BC"/>
    <w:rsid w:val="00F7162E"/>
    <w:rsid w:val="00FC6D33"/>
    <w:rsid w:val="00FE0D35"/>
    <w:rsid w:val="00FE7970"/>
    <w:rsid w:val="00FF4884"/>
    <w:rsid w:val="00FF4AFA"/>
    <w:rsid w:val="4CBFAD88"/>
    <w:rsid w:val="585A88E4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C7D22-3B00-4B6E-9E64-B874AC177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2017-07-08T00:43:00Z</cp:lastPrinted>
  <dcterms:created xsi:type="dcterms:W3CDTF">2018-06-22T21:18:00Z</dcterms:created>
  <dcterms:modified xsi:type="dcterms:W3CDTF">2018-06-22T21:31:00Z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