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3B6CD804" w:rsidR="000F7A64" w:rsidRDefault="0035146C" w:rsidP="00BF767A">
      <w:pPr>
        <w:spacing w:after="0" w:line="240" w:lineRule="auto"/>
        <w:jc w:val="center"/>
      </w:pPr>
      <w:r>
        <w:t>January</w:t>
      </w:r>
      <w:r w:rsidR="003C5CC7" w:rsidRPr="00535A46">
        <w:t xml:space="preserve"> </w:t>
      </w:r>
      <w:r w:rsidR="00E63B84">
        <w:t>2</w:t>
      </w:r>
      <w:r>
        <w:t>8</w:t>
      </w:r>
      <w:r w:rsidR="003C5CC7" w:rsidRPr="00535A46">
        <w:t>, 201</w:t>
      </w:r>
      <w:r>
        <w:t>9</w:t>
      </w:r>
      <w:r w:rsidR="003C5CC7" w:rsidRPr="00535A46">
        <w:t xml:space="preserve"> at </w:t>
      </w:r>
      <w:r w:rsidR="002D0756">
        <w:t>1</w:t>
      </w:r>
      <w:r w:rsidR="002B3339">
        <w:t>:</w:t>
      </w:r>
      <w:r w:rsidR="002D0756">
        <w:t>3</w:t>
      </w:r>
      <w:r w:rsidR="002B3339">
        <w:t>0</w:t>
      </w:r>
      <w:r w:rsidR="003C5CC7" w:rsidRPr="00535A46">
        <w:t>pm</w:t>
      </w:r>
      <w:r w:rsidR="00165B62">
        <w:br/>
      </w:r>
      <w:r w:rsidR="002D0756">
        <w:t>Broadway Baptist</w:t>
      </w:r>
      <w:r w:rsidR="002B3339">
        <w:t xml:space="preserve"> </w:t>
      </w:r>
    </w:p>
    <w:p w14:paraId="23F7B91C" w14:textId="347080C3" w:rsidR="000F7A64" w:rsidRDefault="002D0756" w:rsidP="0074050D">
      <w:pPr>
        <w:spacing w:after="0" w:line="240" w:lineRule="auto"/>
        <w:jc w:val="center"/>
      </w:pPr>
      <w:r>
        <w:t>305 W Broadway</w:t>
      </w:r>
    </w:p>
    <w:p w14:paraId="7185383E" w14:textId="783FE403" w:rsidR="00BB5002" w:rsidRDefault="3F6C5F08" w:rsidP="0074050D">
      <w:pPr>
        <w:spacing w:after="0" w:line="240" w:lineRule="auto"/>
        <w:jc w:val="center"/>
      </w:pPr>
      <w:r>
        <w:t>Fort Worth, Texas 761</w:t>
      </w:r>
      <w:r w:rsidR="002D0756">
        <w:t>0</w:t>
      </w:r>
      <w:r w:rsidR="002B3339">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4F9B8372" w:rsidR="006155C5" w:rsidRPr="007474D4" w:rsidRDefault="0035146C" w:rsidP="00513F01">
            <w:pPr>
              <w:contextualSpacing/>
            </w:pPr>
            <w:r>
              <w:t>Toby Owen, Vice</w:t>
            </w:r>
            <w:r w:rsidR="002D0756">
              <w:t xml:space="preserve"> </w:t>
            </w:r>
            <w:r w:rsidR="3F6C5F08">
              <w:t>Chair</w:t>
            </w:r>
          </w:p>
        </w:tc>
      </w:tr>
      <w:tr w:rsidR="004451C8" w:rsidRPr="007474D4" w14:paraId="05E21773" w14:textId="77777777" w:rsidTr="00E824C4">
        <w:tc>
          <w:tcPr>
            <w:tcW w:w="3914" w:type="pct"/>
            <w:tcBorders>
              <w:top w:val="single" w:sz="4" w:space="0" w:color="auto"/>
              <w:bottom w:val="nil"/>
            </w:tcBorders>
          </w:tcPr>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4DAA3AAB" w14:textId="033C2BAF" w:rsidR="0031635B" w:rsidRPr="00613CCC" w:rsidRDefault="3F6C5F08" w:rsidP="0031635B">
            <w:pPr>
              <w:pStyle w:val="ListParagraph"/>
              <w:numPr>
                <w:ilvl w:val="1"/>
                <w:numId w:val="2"/>
              </w:numPr>
            </w:pPr>
            <w:r>
              <w:t xml:space="preserve">Tarrant County Homeless Coalition (TCHC) </w:t>
            </w:r>
            <w:r w:rsidRPr="00A033F6">
              <w:rPr>
                <w:rFonts w:ascii="Calibri Light" w:hAnsi="Calibri Light"/>
                <w:color w:val="0070C0"/>
                <w:sz w:val="18"/>
                <w:szCs w:val="18"/>
              </w:rPr>
              <w:t>(</w:t>
            </w:r>
            <w:hyperlink r:id="rId11" w:history="1">
              <w:r w:rsidR="00E824C4"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90128-</w:t>
            </w:r>
            <w:r w:rsidR="00063967" w:rsidRPr="00063967">
              <w:rPr>
                <w:rStyle w:val="Hyperlink"/>
                <w:rFonts w:ascii="Calibri Light" w:hAnsi="Calibri Light"/>
                <w:sz w:val="18"/>
                <w:szCs w:val="18"/>
                <w:u w:val="none"/>
              </w:rPr>
              <w:t>106</w:t>
            </w:r>
            <w:r w:rsidR="003C5CC7" w:rsidRPr="0035146C">
              <w:rPr>
                <w:rFonts w:ascii="Calibri Light" w:hAnsi="Calibri Light"/>
                <w:color w:val="0070C0"/>
                <w:sz w:val="18"/>
                <w:szCs w:val="18"/>
              </w:rPr>
              <w:t>)</w:t>
            </w:r>
          </w:p>
        </w:tc>
        <w:tc>
          <w:tcPr>
            <w:tcW w:w="1086" w:type="pct"/>
            <w:tcBorders>
              <w:top w:val="nil"/>
              <w:bottom w:val="nil"/>
            </w:tcBorders>
          </w:tcPr>
          <w:p w14:paraId="16998C30" w14:textId="46215E7D" w:rsidR="00241D69" w:rsidRPr="007474D4" w:rsidRDefault="00AA7AC7" w:rsidP="003B722D">
            <w:pPr>
              <w:contextualSpacing/>
            </w:pPr>
            <w:r>
              <w:t xml:space="preserve">Tammy </w:t>
            </w:r>
            <w:r w:rsidR="00E8786B">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2D0756">
            <w:pPr>
              <w:pStyle w:val="ListParagraph"/>
              <w:numPr>
                <w:ilvl w:val="1"/>
                <w:numId w:val="2"/>
              </w:numPr>
            </w:pPr>
            <w:r>
              <w:t>Standing Committees</w:t>
            </w:r>
          </w:p>
          <w:p w14:paraId="2A2C1804" w14:textId="7D3D4962" w:rsidR="00226B51" w:rsidRPr="005A7A9E" w:rsidRDefault="3F6C5F08" w:rsidP="002D0756">
            <w:pPr>
              <w:pStyle w:val="ListParagraph"/>
              <w:numPr>
                <w:ilvl w:val="2"/>
                <w:numId w:val="2"/>
              </w:numPr>
              <w:rPr>
                <w:rFonts w:asciiTheme="majorHAnsi" w:hAnsiTheme="majorHAnsi" w:cstheme="majorHAnsi"/>
                <w:sz w:val="18"/>
                <w:szCs w:val="18"/>
              </w:rPr>
            </w:pPr>
            <w:r>
              <w:t>CoC Board Executive Committee</w:t>
            </w:r>
            <w:r w:rsidR="002B3339">
              <w:t xml:space="preserve"> </w:t>
            </w:r>
            <w:r w:rsidR="004E7417" w:rsidRPr="008036C3">
              <w:rPr>
                <w:rFonts w:ascii="Calibri Light" w:hAnsi="Calibri Light"/>
                <w:sz w:val="18"/>
                <w:szCs w:val="18"/>
              </w:rPr>
              <w:t>(no report)</w:t>
            </w:r>
          </w:p>
          <w:p w14:paraId="37EB9DEA" w14:textId="786148B1" w:rsidR="00E824C4" w:rsidRPr="00202213" w:rsidRDefault="3F6C5F08" w:rsidP="002D0756">
            <w:pPr>
              <w:pStyle w:val="ListParagraph"/>
              <w:numPr>
                <w:ilvl w:val="2"/>
                <w:numId w:val="2"/>
              </w:numPr>
            </w:pPr>
            <w:r>
              <w:t>CoC Governance Committee</w:t>
            </w:r>
            <w:r w:rsidR="005A7A9E">
              <w:t xml:space="preserve"> </w:t>
            </w:r>
            <w:r w:rsidR="005A7A9E" w:rsidRPr="008036C3">
              <w:rPr>
                <w:rFonts w:ascii="Calibri Light" w:hAnsi="Calibri Light"/>
                <w:sz w:val="18"/>
                <w:szCs w:val="18"/>
              </w:rPr>
              <w:t>(</w:t>
            </w:r>
            <w:r w:rsidR="00202213" w:rsidRPr="00202213">
              <w:rPr>
                <w:rFonts w:ascii="Calibri Light" w:hAnsi="Calibri Light"/>
                <w:sz w:val="18"/>
                <w:szCs w:val="18"/>
              </w:rPr>
              <w:t>no report</w:t>
            </w:r>
            <w:r w:rsidR="005A7A9E" w:rsidRPr="00202213">
              <w:rPr>
                <w:rFonts w:ascii="Calibri Light" w:hAnsi="Calibri Light"/>
                <w:sz w:val="18"/>
                <w:szCs w:val="18"/>
              </w:rPr>
              <w:t>)</w:t>
            </w:r>
          </w:p>
          <w:p w14:paraId="45F835B6" w14:textId="32322AF2" w:rsidR="002419CA" w:rsidRPr="002419CA" w:rsidRDefault="3F6C5F08" w:rsidP="002D0756">
            <w:pPr>
              <w:pStyle w:val="ListParagraph"/>
              <w:numPr>
                <w:ilvl w:val="2"/>
                <w:numId w:val="2"/>
              </w:numPr>
            </w:pPr>
            <w:r>
              <w:t xml:space="preserve">HMIS Governance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w:t>
            </w:r>
            <w:r w:rsidR="0035146C">
              <w:rPr>
                <w:rFonts w:ascii="Calibri Light" w:hAnsi="Calibri Light"/>
                <w:color w:val="2E74B5" w:themeColor="accent1" w:themeShade="BF"/>
                <w:sz w:val="18"/>
                <w:szCs w:val="18"/>
              </w:rPr>
              <w:t>90128-</w:t>
            </w:r>
            <w:r w:rsidR="00063967">
              <w:rPr>
                <w:rFonts w:ascii="Calibri Light" w:hAnsi="Calibri Light"/>
                <w:color w:val="2E74B5" w:themeColor="accent1" w:themeShade="BF"/>
                <w:sz w:val="18"/>
                <w:szCs w:val="18"/>
              </w:rPr>
              <w:t>107</w:t>
            </w:r>
            <w:r w:rsidR="002419CA" w:rsidRPr="002B3339">
              <w:rPr>
                <w:rFonts w:ascii="Calibri Light" w:hAnsi="Calibri Light"/>
                <w:color w:val="2E74B5" w:themeColor="accent1" w:themeShade="BF"/>
                <w:sz w:val="18"/>
                <w:szCs w:val="18"/>
              </w:rPr>
              <w:t>)</w:t>
            </w:r>
          </w:p>
          <w:p w14:paraId="5C3AA95F" w14:textId="32DAE5E1" w:rsidR="00226B51" w:rsidRPr="004E7417" w:rsidRDefault="00E8786B" w:rsidP="002D0756">
            <w:pPr>
              <w:pStyle w:val="ListParagraph"/>
              <w:numPr>
                <w:ilvl w:val="2"/>
                <w:numId w:val="2"/>
              </w:numPr>
              <w:rPr>
                <w:rStyle w:val="Hyperlink"/>
                <w:color w:val="auto"/>
                <w:u w:val="none"/>
              </w:rPr>
            </w:pPr>
            <w:r>
              <w:t>Allocations</w:t>
            </w:r>
            <w:r w:rsidR="3F6C5F08">
              <w:t xml:space="preserve"> Committee </w:t>
            </w:r>
            <w:r w:rsidR="00442CB8" w:rsidRPr="00A033F6">
              <w:rPr>
                <w:rFonts w:ascii="Calibri Light" w:hAnsi="Calibri Light"/>
                <w:color w:val="0070C0"/>
                <w:sz w:val="18"/>
                <w:szCs w:val="18"/>
              </w:rPr>
              <w:t>(</w:t>
            </w:r>
            <w:hyperlink r:id="rId12" w:history="1">
              <w:r w:rsidR="00442CB8"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90128</w:t>
            </w:r>
            <w:r w:rsidR="0035146C" w:rsidRPr="00063967">
              <w:rPr>
                <w:rStyle w:val="Hyperlink"/>
                <w:rFonts w:ascii="Calibri Light" w:hAnsi="Calibri Light"/>
                <w:sz w:val="18"/>
                <w:szCs w:val="18"/>
                <w:u w:val="none"/>
              </w:rPr>
              <w:t>-</w:t>
            </w:r>
            <w:r w:rsidR="00063967" w:rsidRPr="00063967">
              <w:rPr>
                <w:rStyle w:val="Hyperlink"/>
                <w:rFonts w:ascii="Calibri Light" w:hAnsi="Calibri Light"/>
                <w:sz w:val="18"/>
                <w:szCs w:val="18"/>
                <w:u w:val="none"/>
              </w:rPr>
              <w:t>108</w:t>
            </w:r>
            <w:r w:rsidR="00B00B74" w:rsidRPr="004E7417">
              <w:rPr>
                <w:rStyle w:val="Hyperlink"/>
                <w:rFonts w:ascii="Calibri Light" w:hAnsi="Calibri Light"/>
                <w:sz w:val="18"/>
                <w:szCs w:val="18"/>
                <w:u w:val="none"/>
              </w:rPr>
              <w:t>)</w:t>
            </w:r>
          </w:p>
          <w:p w14:paraId="5180968D" w14:textId="38ADFD75" w:rsidR="00226B51" w:rsidRPr="000369F2" w:rsidRDefault="3F6C5F08" w:rsidP="002D0756">
            <w:pPr>
              <w:pStyle w:val="ListParagraph"/>
              <w:numPr>
                <w:ilvl w:val="2"/>
                <w:numId w:val="2"/>
              </w:numPr>
            </w:pPr>
            <w:r>
              <w:t xml:space="preserve">Improvement, Coordination, and Training Committee </w:t>
            </w:r>
            <w:r w:rsidR="002419CA" w:rsidRPr="002B3339">
              <w:rPr>
                <w:rFonts w:ascii="Calibri Light" w:hAnsi="Calibri Light"/>
                <w:color w:val="2E74B5" w:themeColor="accent1" w:themeShade="BF"/>
                <w:sz w:val="18"/>
                <w:szCs w:val="18"/>
              </w:rPr>
              <w:t>(</w:t>
            </w:r>
            <w:r w:rsidR="002B3339" w:rsidRPr="002B3339">
              <w:rPr>
                <w:rFonts w:ascii="Calibri Light" w:hAnsi="Calibri Light"/>
                <w:color w:val="2E74B5" w:themeColor="accent1" w:themeShade="BF"/>
                <w:sz w:val="18"/>
                <w:szCs w:val="18"/>
              </w:rPr>
              <w:t>1</w:t>
            </w:r>
            <w:r w:rsidR="0035146C">
              <w:rPr>
                <w:rFonts w:ascii="Calibri Light" w:hAnsi="Calibri Light"/>
                <w:color w:val="2E74B5" w:themeColor="accent1" w:themeShade="BF"/>
                <w:sz w:val="18"/>
                <w:szCs w:val="18"/>
              </w:rPr>
              <w:t>90128-</w:t>
            </w:r>
            <w:r w:rsidR="00063967">
              <w:rPr>
                <w:rFonts w:ascii="Calibri Light" w:hAnsi="Calibri Light"/>
                <w:color w:val="2E74B5" w:themeColor="accent1" w:themeShade="BF"/>
                <w:sz w:val="18"/>
                <w:szCs w:val="18"/>
              </w:rPr>
              <w:t>109</w:t>
            </w:r>
            <w:r w:rsidR="002419CA" w:rsidRPr="002B2449">
              <w:rPr>
                <w:rFonts w:ascii="Calibri Light" w:hAnsi="Calibri Light"/>
                <w:color w:val="2E74B5" w:themeColor="accent1" w:themeShade="BF"/>
                <w:sz w:val="18"/>
                <w:szCs w:val="18"/>
              </w:rPr>
              <w:t>)</w:t>
            </w:r>
          </w:p>
          <w:p w14:paraId="2F94F931" w14:textId="77777777" w:rsidR="000369F2" w:rsidRPr="00AF1B58" w:rsidRDefault="000369F2" w:rsidP="000369F2">
            <w:pPr>
              <w:pStyle w:val="ListParagraph"/>
              <w:ind w:left="1080"/>
            </w:pPr>
          </w:p>
          <w:p w14:paraId="2674A2DD" w14:textId="6DB8CBEB" w:rsidR="001B0ACC" w:rsidRPr="005A7A9E" w:rsidRDefault="000369F2" w:rsidP="002D0756">
            <w:pPr>
              <w:pStyle w:val="ListParagraph"/>
              <w:numPr>
                <w:ilvl w:val="1"/>
                <w:numId w:val="2"/>
              </w:numPr>
            </w:pPr>
            <w:r>
              <w:t xml:space="preserve">Community Strategic Plan </w:t>
            </w:r>
          </w:p>
          <w:p w14:paraId="4D1C6E6C" w14:textId="6E90C7C9" w:rsidR="00C74836" w:rsidRPr="002D0756" w:rsidRDefault="0035146C" w:rsidP="00E63B84">
            <w:pPr>
              <w:pStyle w:val="ListParagraph"/>
              <w:numPr>
                <w:ilvl w:val="2"/>
                <w:numId w:val="2"/>
              </w:numPr>
              <w:rPr>
                <w:rFonts w:eastAsia="Times New Roman"/>
              </w:rPr>
            </w:pPr>
            <w:r>
              <w:rPr>
                <w:rFonts w:eastAsia="Times New Roman"/>
              </w:rPr>
              <w:t>Draft Plan</w:t>
            </w:r>
            <w:r w:rsidR="00D055A8">
              <w:rPr>
                <w:rFonts w:eastAsia="Times New Roman"/>
              </w:rPr>
              <w:t xml:space="preserve"> </w:t>
            </w:r>
            <w:r w:rsidR="00D055A8" w:rsidRPr="002B3339">
              <w:rPr>
                <w:rFonts w:ascii="Calibri Light" w:hAnsi="Calibri Light"/>
                <w:color w:val="2E74B5" w:themeColor="accent1" w:themeShade="BF"/>
                <w:sz w:val="18"/>
                <w:szCs w:val="18"/>
              </w:rPr>
              <w:t>(1</w:t>
            </w:r>
            <w:r>
              <w:rPr>
                <w:rFonts w:ascii="Calibri Light" w:hAnsi="Calibri Light"/>
                <w:color w:val="2E74B5" w:themeColor="accent1" w:themeShade="BF"/>
                <w:sz w:val="18"/>
                <w:szCs w:val="18"/>
              </w:rPr>
              <w:t>90128-</w:t>
            </w:r>
            <w:r w:rsidR="00063967">
              <w:rPr>
                <w:rFonts w:ascii="Calibri Light" w:hAnsi="Calibri Light"/>
                <w:color w:val="2E74B5" w:themeColor="accent1" w:themeShade="BF"/>
                <w:sz w:val="18"/>
                <w:szCs w:val="18"/>
              </w:rPr>
              <w:t>110</w:t>
            </w:r>
            <w:r w:rsidR="00D055A8" w:rsidRPr="002B2449">
              <w:rPr>
                <w:rFonts w:ascii="Calibri Light" w:hAnsi="Calibri Light"/>
                <w:color w:val="2E74B5" w:themeColor="accent1" w:themeShade="BF"/>
                <w:sz w:val="18"/>
                <w:szCs w:val="18"/>
              </w:rPr>
              <w:t>)</w:t>
            </w:r>
          </w:p>
        </w:tc>
        <w:tc>
          <w:tcPr>
            <w:tcW w:w="1086" w:type="pct"/>
            <w:tcBorders>
              <w:top w:val="nil"/>
            </w:tcBorders>
          </w:tcPr>
          <w:p w14:paraId="63C76A3A" w14:textId="77777777" w:rsidR="00E824C4" w:rsidRDefault="00E824C4" w:rsidP="00513F01">
            <w:pPr>
              <w:contextualSpacing/>
            </w:pPr>
          </w:p>
          <w:p w14:paraId="06F2CD3A" w14:textId="77777777" w:rsidR="00F81733" w:rsidRDefault="00F81733" w:rsidP="00513F01">
            <w:pPr>
              <w:contextualSpacing/>
            </w:pPr>
          </w:p>
          <w:p w14:paraId="4A110902" w14:textId="77777777" w:rsidR="00F81733" w:rsidRDefault="00F81733" w:rsidP="00513F01">
            <w:pPr>
              <w:contextualSpacing/>
            </w:pPr>
          </w:p>
          <w:p w14:paraId="5546133A" w14:textId="63CB6B4C" w:rsidR="00F81733" w:rsidRDefault="002B3339" w:rsidP="00513F01">
            <w:pPr>
              <w:contextualSpacing/>
            </w:pPr>
            <w:r>
              <w:t>Montgomery</w:t>
            </w:r>
          </w:p>
          <w:p w14:paraId="35C544E0" w14:textId="22F9B93F" w:rsidR="00CD4FBB" w:rsidRDefault="002B3339" w:rsidP="00513F01">
            <w:pPr>
              <w:contextualSpacing/>
            </w:pPr>
            <w:r>
              <w:t>Sisk/Johnson</w:t>
            </w:r>
          </w:p>
          <w:p w14:paraId="11DF979D" w14:textId="494B3B3A" w:rsidR="001B0ACC" w:rsidRDefault="002B3339" w:rsidP="000369F2">
            <w:pPr>
              <w:contextualSpacing/>
            </w:pPr>
            <w:r>
              <w:t>Browne</w:t>
            </w:r>
          </w:p>
          <w:p w14:paraId="0298FD2A" w14:textId="77777777" w:rsidR="00F81733" w:rsidRDefault="00F81733" w:rsidP="000369F2">
            <w:pPr>
              <w:contextualSpacing/>
            </w:pPr>
          </w:p>
          <w:p w14:paraId="02C2C5A5" w14:textId="26A660B8" w:rsidR="00AA7AC7" w:rsidRDefault="00AA7AC7" w:rsidP="000369F2">
            <w:pPr>
              <w:contextualSpacing/>
            </w:pPr>
          </w:p>
          <w:p w14:paraId="74FF5A89" w14:textId="5A6AA852" w:rsidR="002D0756" w:rsidRDefault="00D51609" w:rsidP="000369F2">
            <w:pPr>
              <w:contextualSpacing/>
            </w:pPr>
            <w:r>
              <w:t>Mosaic Strategy Partners</w:t>
            </w:r>
          </w:p>
          <w:p w14:paraId="7620F031" w14:textId="677E04F3" w:rsidR="002D0756" w:rsidRDefault="002D0756" w:rsidP="000369F2">
            <w:pPr>
              <w:contextualSpacing/>
            </w:pP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31DB054F" w14:textId="1D68E196" w:rsidR="00E03698" w:rsidRPr="0035146C" w:rsidRDefault="00E03698" w:rsidP="00966AF4">
            <w:pPr>
              <w:pStyle w:val="ListParagraph"/>
              <w:numPr>
                <w:ilvl w:val="1"/>
                <w:numId w:val="2"/>
              </w:numPr>
              <w:rPr>
                <w:color w:val="0563C1" w:themeColor="hyperlink"/>
              </w:rPr>
            </w:pPr>
            <w:r>
              <w:t xml:space="preserve">Approval of CoC Board Meeting Minutes from </w:t>
            </w:r>
            <w:r w:rsidR="0035146C">
              <w:t>November</w:t>
            </w:r>
            <w:r>
              <w:t xml:space="preserve"> </w:t>
            </w:r>
            <w:r w:rsidR="0035146C">
              <w:t>2</w:t>
            </w:r>
            <w:r w:rsidR="0068374D">
              <w:t>4</w:t>
            </w:r>
            <w:r>
              <w:t xml:space="preserve">, 2018 </w:t>
            </w:r>
            <w:r w:rsidRPr="00A033F6">
              <w:rPr>
                <w:rFonts w:ascii="Calibri Light" w:hAnsi="Calibri Light"/>
                <w:color w:val="0070C0"/>
                <w:sz w:val="18"/>
                <w:szCs w:val="18"/>
              </w:rPr>
              <w:t>(</w:t>
            </w:r>
            <w:hyperlink r:id="rId13" w:history="1">
              <w:r w:rsidRPr="0035146C">
                <w:rPr>
                  <w:rStyle w:val="Hyperlink"/>
                  <w:rFonts w:ascii="Calibri Light" w:hAnsi="Calibri Light"/>
                  <w:sz w:val="18"/>
                  <w:szCs w:val="18"/>
                  <w:u w:val="none"/>
                </w:rPr>
                <w:t>1</w:t>
              </w:r>
            </w:hyperlink>
            <w:r w:rsidR="0035146C" w:rsidRPr="0035146C">
              <w:rPr>
                <w:rStyle w:val="Hyperlink"/>
                <w:rFonts w:ascii="Calibri Light" w:hAnsi="Calibri Light"/>
                <w:sz w:val="18"/>
                <w:szCs w:val="18"/>
                <w:u w:val="none"/>
              </w:rPr>
              <w:t>90128-</w:t>
            </w:r>
            <w:r w:rsidR="00063967" w:rsidRPr="00063967">
              <w:rPr>
                <w:rStyle w:val="Hyperlink"/>
                <w:rFonts w:ascii="Calibri Light" w:hAnsi="Calibri Light"/>
                <w:sz w:val="18"/>
                <w:szCs w:val="18"/>
                <w:u w:val="none"/>
              </w:rPr>
              <w:t>111</w:t>
            </w:r>
            <w:r w:rsidRPr="00063967">
              <w:rPr>
                <w:rFonts w:ascii="Calibri Light" w:hAnsi="Calibri Light"/>
                <w:color w:val="0070C0"/>
                <w:sz w:val="18"/>
                <w:szCs w:val="18"/>
              </w:rPr>
              <w:t>)</w:t>
            </w:r>
          </w:p>
          <w:p w14:paraId="29B8B5D6" w14:textId="77777777" w:rsidR="00FA7CA4" w:rsidRPr="00FA7CA4" w:rsidRDefault="0035146C" w:rsidP="001216B7">
            <w:pPr>
              <w:pStyle w:val="ListParagraph"/>
              <w:numPr>
                <w:ilvl w:val="1"/>
                <w:numId w:val="2"/>
              </w:numPr>
              <w:rPr>
                <w:color w:val="0563C1" w:themeColor="hyperlink"/>
              </w:rPr>
            </w:pPr>
            <w:r w:rsidRPr="0035146C">
              <w:t>Approval of new Housing Committee as a standing committee of CoC Board</w:t>
            </w:r>
            <w:r w:rsidR="00FA7CA4">
              <w:t xml:space="preserve"> </w:t>
            </w:r>
          </w:p>
          <w:p w14:paraId="35784986" w14:textId="2E249BBA" w:rsidR="001216B7" w:rsidRPr="0035146C" w:rsidRDefault="001216B7" w:rsidP="00FA7CA4">
            <w:pPr>
              <w:pStyle w:val="ListParagraph"/>
              <w:rPr>
                <w:color w:val="0563C1" w:themeColor="hyperlink"/>
              </w:rPr>
            </w:pPr>
            <w:r w:rsidRPr="00A033F6">
              <w:rPr>
                <w:rFonts w:ascii="Calibri Light" w:hAnsi="Calibri Light"/>
                <w:color w:val="0070C0"/>
                <w:sz w:val="18"/>
                <w:szCs w:val="18"/>
              </w:rPr>
              <w:t>(</w:t>
            </w:r>
            <w:hyperlink r:id="rId14" w:history="1">
              <w:r w:rsidRPr="0035146C">
                <w:rPr>
                  <w:rStyle w:val="Hyperlink"/>
                  <w:rFonts w:ascii="Calibri Light" w:hAnsi="Calibri Light"/>
                  <w:sz w:val="18"/>
                  <w:szCs w:val="18"/>
                  <w:u w:val="none"/>
                </w:rPr>
                <w:t>1</w:t>
              </w:r>
            </w:hyperlink>
            <w:r w:rsidRPr="0035146C">
              <w:rPr>
                <w:rStyle w:val="Hyperlink"/>
                <w:rFonts w:ascii="Calibri Light" w:hAnsi="Calibri Light"/>
                <w:sz w:val="18"/>
                <w:szCs w:val="18"/>
                <w:u w:val="none"/>
              </w:rPr>
              <w:t>90128-</w:t>
            </w:r>
            <w:r w:rsidRPr="00063967">
              <w:rPr>
                <w:rStyle w:val="Hyperlink"/>
                <w:rFonts w:ascii="Calibri Light" w:hAnsi="Calibri Light"/>
                <w:sz w:val="18"/>
                <w:szCs w:val="18"/>
                <w:u w:val="none"/>
              </w:rPr>
              <w:t>11</w:t>
            </w:r>
            <w:r>
              <w:rPr>
                <w:rStyle w:val="Hyperlink"/>
                <w:rFonts w:ascii="Calibri Light" w:hAnsi="Calibri Light"/>
                <w:sz w:val="18"/>
                <w:szCs w:val="18"/>
                <w:u w:val="none"/>
              </w:rPr>
              <w:t>2</w:t>
            </w:r>
            <w:r w:rsidRPr="00063967">
              <w:rPr>
                <w:rFonts w:ascii="Calibri Light" w:hAnsi="Calibri Light"/>
                <w:color w:val="0070C0"/>
                <w:sz w:val="18"/>
                <w:szCs w:val="18"/>
              </w:rPr>
              <w:t>)</w:t>
            </w:r>
          </w:p>
          <w:p w14:paraId="6D5C269E" w14:textId="6E099413" w:rsidR="00FA7CA4" w:rsidRPr="0035146C" w:rsidRDefault="00FA7CA4" w:rsidP="00FA7CA4">
            <w:pPr>
              <w:pStyle w:val="ListParagraph"/>
              <w:numPr>
                <w:ilvl w:val="1"/>
                <w:numId w:val="2"/>
              </w:numPr>
              <w:rPr>
                <w:color w:val="0563C1" w:themeColor="hyperlink"/>
              </w:rPr>
            </w:pPr>
            <w:bookmarkStart w:id="0" w:name="_GoBack"/>
            <w:r w:rsidRPr="00FA7CA4">
              <w:t xml:space="preserve">Resolution supporting City of Fort Worth Affordable Housing Strategic Plan </w:t>
            </w:r>
            <w:bookmarkEnd w:id="0"/>
            <w:r w:rsidRPr="00A033F6">
              <w:rPr>
                <w:rFonts w:ascii="Calibri Light" w:hAnsi="Calibri Light"/>
                <w:color w:val="0070C0"/>
                <w:sz w:val="18"/>
                <w:szCs w:val="18"/>
              </w:rPr>
              <w:t>(</w:t>
            </w:r>
            <w:hyperlink r:id="rId15" w:history="1">
              <w:r w:rsidRPr="0035146C">
                <w:rPr>
                  <w:rStyle w:val="Hyperlink"/>
                  <w:rFonts w:ascii="Calibri Light" w:hAnsi="Calibri Light"/>
                  <w:sz w:val="18"/>
                  <w:szCs w:val="18"/>
                  <w:u w:val="none"/>
                </w:rPr>
                <w:t>1</w:t>
              </w:r>
            </w:hyperlink>
            <w:r w:rsidRPr="0035146C">
              <w:rPr>
                <w:rStyle w:val="Hyperlink"/>
                <w:rFonts w:ascii="Calibri Light" w:hAnsi="Calibri Light"/>
                <w:sz w:val="18"/>
                <w:szCs w:val="18"/>
                <w:u w:val="none"/>
              </w:rPr>
              <w:t>90128-</w:t>
            </w:r>
            <w:r w:rsidRPr="00063967">
              <w:rPr>
                <w:rStyle w:val="Hyperlink"/>
                <w:rFonts w:ascii="Calibri Light" w:hAnsi="Calibri Light"/>
                <w:sz w:val="18"/>
                <w:szCs w:val="18"/>
                <w:u w:val="none"/>
              </w:rPr>
              <w:t>11</w:t>
            </w:r>
            <w:r>
              <w:rPr>
                <w:rStyle w:val="Hyperlink"/>
                <w:rFonts w:ascii="Calibri Light" w:hAnsi="Calibri Light"/>
                <w:sz w:val="18"/>
                <w:szCs w:val="18"/>
                <w:u w:val="none"/>
              </w:rPr>
              <w:t>3</w:t>
            </w:r>
            <w:r w:rsidRPr="00063967">
              <w:rPr>
                <w:rFonts w:ascii="Calibri Light" w:hAnsi="Calibri Light"/>
                <w:color w:val="0070C0"/>
                <w:sz w:val="18"/>
                <w:szCs w:val="18"/>
              </w:rPr>
              <w:t>)</w:t>
            </w:r>
          </w:p>
          <w:p w14:paraId="710D0027" w14:textId="64D57E53" w:rsidR="0035146C" w:rsidRPr="0068374D" w:rsidRDefault="00FA7CA4" w:rsidP="00FA7CA4">
            <w:pPr>
              <w:pStyle w:val="ListParagraph"/>
              <w:rPr>
                <w:color w:val="0563C1" w:themeColor="hyperlink"/>
              </w:rPr>
            </w:pPr>
            <w:r>
              <w:rPr>
                <w:color w:val="0563C1" w:themeColor="hyperlink"/>
              </w:rPr>
              <w:t xml:space="preserve"> </w:t>
            </w:r>
          </w:p>
          <w:p w14:paraId="672A20A8" w14:textId="77777777" w:rsidR="00E03698" w:rsidRPr="00E03698" w:rsidRDefault="00E03698" w:rsidP="00E03698">
            <w:pPr>
              <w:pStyle w:val="ListParagraph"/>
              <w:rPr>
                <w:color w:val="0563C1" w:themeColor="hyperlink"/>
              </w:rPr>
            </w:pPr>
          </w:p>
          <w:p w14:paraId="0D0C6987" w14:textId="1C57AEF9" w:rsidR="00B00B74" w:rsidRPr="002806D4" w:rsidRDefault="00B00B74" w:rsidP="002B3339">
            <w:pPr>
              <w:pStyle w:val="ListParagraph"/>
              <w:rPr>
                <w:color w:val="0563C1" w:themeColor="hyperlink"/>
              </w:rPr>
            </w:pPr>
          </w:p>
          <w:p w14:paraId="6495EF0F" w14:textId="0763DF79" w:rsidR="005A7A9E" w:rsidRPr="005A7A9E" w:rsidRDefault="005A7A9E" w:rsidP="005A7A9E">
            <w:pPr>
              <w:pStyle w:val="ListParagraph"/>
              <w:rPr>
                <w:color w:val="0563C1" w:themeColor="hyperlink"/>
              </w:rPr>
            </w:pPr>
          </w:p>
        </w:tc>
        <w:tc>
          <w:tcPr>
            <w:tcW w:w="1086" w:type="pct"/>
            <w:tcBorders>
              <w:top w:val="nil"/>
              <w:bottom w:val="nil"/>
            </w:tcBorders>
          </w:tcPr>
          <w:p w14:paraId="44D250E3" w14:textId="3503FA04" w:rsidR="00E03698" w:rsidRDefault="0035146C" w:rsidP="00513F01">
            <w:pPr>
              <w:contextualSpacing/>
            </w:pPr>
            <w:r>
              <w:t>Owen</w:t>
            </w:r>
          </w:p>
          <w:p w14:paraId="749B3CE6" w14:textId="77777777" w:rsidR="0035146C" w:rsidRDefault="0035146C" w:rsidP="00513F01">
            <w:pPr>
              <w:contextualSpacing/>
            </w:pPr>
          </w:p>
          <w:p w14:paraId="660B399C" w14:textId="77777777" w:rsidR="005002E4" w:rsidRDefault="0035146C" w:rsidP="0068374D">
            <w:pPr>
              <w:contextualSpacing/>
            </w:pPr>
            <w:r>
              <w:t>Owen</w:t>
            </w:r>
          </w:p>
          <w:p w14:paraId="49B88482" w14:textId="77777777" w:rsidR="00FA7CA4" w:rsidRDefault="00FA7CA4" w:rsidP="0068374D">
            <w:pPr>
              <w:contextualSpacing/>
            </w:pPr>
          </w:p>
          <w:p w14:paraId="6700FC2C" w14:textId="23931BDD" w:rsidR="00FA7CA4" w:rsidRPr="007474D4" w:rsidRDefault="00FA7CA4" w:rsidP="0068374D">
            <w:pPr>
              <w:contextualSpacing/>
            </w:pPr>
            <w:r>
              <w:t>Owen</w:t>
            </w: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1748B46A" w:rsidR="00122712" w:rsidRPr="007474D4" w:rsidRDefault="0035146C" w:rsidP="00513F01">
            <w:pPr>
              <w:contextualSpacing/>
            </w:pPr>
            <w:r>
              <w:t>Owen</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0805F64E" w:rsidR="00122712" w:rsidRPr="007474D4" w:rsidRDefault="0035146C" w:rsidP="00513F01">
            <w:pPr>
              <w:contextualSpacing/>
            </w:pPr>
            <w:r>
              <w:t>Owen</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71D00BE7" w:rsidR="00122712" w:rsidRPr="007474D4" w:rsidRDefault="0035146C" w:rsidP="00513F01">
            <w:pPr>
              <w:contextualSpacing/>
            </w:pPr>
            <w:r>
              <w:t>Owen</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5E1B1A9E" w:rsidR="00FF0C96" w:rsidRDefault="00E824C4" w:rsidP="008E740E">
      <w:pPr>
        <w:spacing w:after="0" w:line="240" w:lineRule="auto"/>
        <w:jc w:val="center"/>
        <w:rPr>
          <w:i/>
          <w:sz w:val="20"/>
          <w:szCs w:val="20"/>
        </w:rPr>
      </w:pPr>
      <w:r>
        <w:rPr>
          <w:i/>
          <w:sz w:val="20"/>
          <w:szCs w:val="20"/>
        </w:rPr>
        <w:t xml:space="preserve">CoC Board Membership will meet </w:t>
      </w:r>
      <w:r w:rsidR="0035146C">
        <w:rPr>
          <w:i/>
          <w:sz w:val="20"/>
          <w:szCs w:val="20"/>
        </w:rPr>
        <w:t>February</w:t>
      </w:r>
      <w:r w:rsidR="00AC1248">
        <w:rPr>
          <w:i/>
          <w:sz w:val="20"/>
          <w:szCs w:val="20"/>
        </w:rPr>
        <w:t xml:space="preserve"> 2</w:t>
      </w:r>
      <w:r w:rsidR="00D055A8">
        <w:rPr>
          <w:i/>
          <w:sz w:val="20"/>
          <w:szCs w:val="20"/>
        </w:rPr>
        <w:t>5</w:t>
      </w:r>
      <w:r w:rsidR="00A550C5">
        <w:rPr>
          <w:i/>
          <w:sz w:val="20"/>
          <w:szCs w:val="20"/>
        </w:rPr>
        <w:t>th</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6">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lastRenderedPageBreak/>
        <w:t xml:space="preserve">More information is available at </w:t>
      </w:r>
      <w:hyperlink r:id="rId17">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8"/>
      <w:footerReference w:type="default" r:id="rId19"/>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90FAF" w14:textId="77777777" w:rsidR="00FF6DA0" w:rsidRDefault="00FF6DA0" w:rsidP="0062674F">
      <w:pPr>
        <w:spacing w:after="0" w:line="240" w:lineRule="auto"/>
      </w:pPr>
      <w:r>
        <w:separator/>
      </w:r>
    </w:p>
  </w:endnote>
  <w:endnote w:type="continuationSeparator" w:id="0">
    <w:p w14:paraId="64B40F4C" w14:textId="77777777" w:rsidR="00FF6DA0" w:rsidRDefault="00FF6DA0" w:rsidP="0062674F">
      <w:pPr>
        <w:spacing w:after="0" w:line="240" w:lineRule="auto"/>
      </w:pPr>
      <w:r>
        <w:continuationSeparator/>
      </w:r>
    </w:p>
  </w:endnote>
  <w:endnote w:type="continuationNotice" w:id="1">
    <w:p w14:paraId="3F2D6946" w14:textId="77777777" w:rsidR="00FF6DA0" w:rsidRDefault="00FF6D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68E57" w14:textId="77777777" w:rsidR="00FF6DA0" w:rsidRDefault="00FF6DA0" w:rsidP="0062674F">
      <w:pPr>
        <w:spacing w:after="0" w:line="240" w:lineRule="auto"/>
      </w:pPr>
      <w:r>
        <w:separator/>
      </w:r>
    </w:p>
  </w:footnote>
  <w:footnote w:type="continuationSeparator" w:id="0">
    <w:p w14:paraId="27845139" w14:textId="77777777" w:rsidR="00FF6DA0" w:rsidRDefault="00FF6DA0" w:rsidP="0062674F">
      <w:pPr>
        <w:spacing w:after="0" w:line="240" w:lineRule="auto"/>
      </w:pPr>
      <w:r>
        <w:continuationSeparator/>
      </w:r>
    </w:p>
  </w:footnote>
  <w:footnote w:type="continuationNotice" w:id="1">
    <w:p w14:paraId="443BFBDC" w14:textId="77777777" w:rsidR="00FF6DA0" w:rsidRDefault="00FF6D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1E5099A"/>
    <w:multiLevelType w:val="hybridMultilevel"/>
    <w:tmpl w:val="7C7C40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2"/>
  </w:num>
  <w:num w:numId="6">
    <w:abstractNumId w:val="8"/>
  </w:num>
  <w:num w:numId="7">
    <w:abstractNumId w:val="0"/>
  </w:num>
  <w:num w:numId="8">
    <w:abstractNumId w:val="7"/>
  </w:num>
  <w:num w:numId="9">
    <w:abstractNumId w:val="10"/>
  </w:num>
  <w:num w:numId="10">
    <w:abstractNumId w:val="6"/>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63967"/>
    <w:rsid w:val="00064F90"/>
    <w:rsid w:val="00075812"/>
    <w:rsid w:val="00077019"/>
    <w:rsid w:val="00080D3E"/>
    <w:rsid w:val="00085762"/>
    <w:rsid w:val="000A0366"/>
    <w:rsid w:val="000A7191"/>
    <w:rsid w:val="000B2696"/>
    <w:rsid w:val="000B3598"/>
    <w:rsid w:val="000B373A"/>
    <w:rsid w:val="000B467A"/>
    <w:rsid w:val="000B4A95"/>
    <w:rsid w:val="000D1329"/>
    <w:rsid w:val="000F3698"/>
    <w:rsid w:val="000F3CB9"/>
    <w:rsid w:val="000F3FC8"/>
    <w:rsid w:val="000F459F"/>
    <w:rsid w:val="000F7A64"/>
    <w:rsid w:val="00107BB8"/>
    <w:rsid w:val="00107DF9"/>
    <w:rsid w:val="00112384"/>
    <w:rsid w:val="00112B59"/>
    <w:rsid w:val="001216B7"/>
    <w:rsid w:val="00122712"/>
    <w:rsid w:val="00126AC2"/>
    <w:rsid w:val="00133EEC"/>
    <w:rsid w:val="00133FF5"/>
    <w:rsid w:val="001346BC"/>
    <w:rsid w:val="00143B5A"/>
    <w:rsid w:val="00143CAB"/>
    <w:rsid w:val="0014577A"/>
    <w:rsid w:val="0015739E"/>
    <w:rsid w:val="001605A3"/>
    <w:rsid w:val="00163F54"/>
    <w:rsid w:val="00165B62"/>
    <w:rsid w:val="00187DD2"/>
    <w:rsid w:val="0019067B"/>
    <w:rsid w:val="00191DB0"/>
    <w:rsid w:val="001A6E18"/>
    <w:rsid w:val="001B0ACC"/>
    <w:rsid w:val="001B3D5D"/>
    <w:rsid w:val="001B76E3"/>
    <w:rsid w:val="001C1FA9"/>
    <w:rsid w:val="001E1014"/>
    <w:rsid w:val="001E1494"/>
    <w:rsid w:val="001E5D9D"/>
    <w:rsid w:val="00202213"/>
    <w:rsid w:val="00210101"/>
    <w:rsid w:val="00213F66"/>
    <w:rsid w:val="00226B51"/>
    <w:rsid w:val="00232649"/>
    <w:rsid w:val="00241725"/>
    <w:rsid w:val="002419CA"/>
    <w:rsid w:val="00241D69"/>
    <w:rsid w:val="00255E77"/>
    <w:rsid w:val="002771CF"/>
    <w:rsid w:val="002806D4"/>
    <w:rsid w:val="00282AAD"/>
    <w:rsid w:val="00283475"/>
    <w:rsid w:val="002844B0"/>
    <w:rsid w:val="00284CB7"/>
    <w:rsid w:val="002A39EE"/>
    <w:rsid w:val="002B2449"/>
    <w:rsid w:val="002B3339"/>
    <w:rsid w:val="002C1742"/>
    <w:rsid w:val="002C2430"/>
    <w:rsid w:val="002C4C74"/>
    <w:rsid w:val="002D0756"/>
    <w:rsid w:val="002D37A3"/>
    <w:rsid w:val="002E2F31"/>
    <w:rsid w:val="002F5C6E"/>
    <w:rsid w:val="002F6C35"/>
    <w:rsid w:val="00300D2F"/>
    <w:rsid w:val="00301040"/>
    <w:rsid w:val="0030513C"/>
    <w:rsid w:val="00314343"/>
    <w:rsid w:val="0031635B"/>
    <w:rsid w:val="0031730E"/>
    <w:rsid w:val="003210ED"/>
    <w:rsid w:val="00323AC4"/>
    <w:rsid w:val="00326FF0"/>
    <w:rsid w:val="00334E90"/>
    <w:rsid w:val="0035146C"/>
    <w:rsid w:val="00360832"/>
    <w:rsid w:val="00365638"/>
    <w:rsid w:val="00371A37"/>
    <w:rsid w:val="003939F1"/>
    <w:rsid w:val="00393FD1"/>
    <w:rsid w:val="003A061E"/>
    <w:rsid w:val="003B20C8"/>
    <w:rsid w:val="003B5BF7"/>
    <w:rsid w:val="003B722D"/>
    <w:rsid w:val="003C221B"/>
    <w:rsid w:val="003C5CC7"/>
    <w:rsid w:val="003D1CF4"/>
    <w:rsid w:val="003D3579"/>
    <w:rsid w:val="003D3D93"/>
    <w:rsid w:val="003D6D40"/>
    <w:rsid w:val="003E790B"/>
    <w:rsid w:val="003F5A91"/>
    <w:rsid w:val="00404125"/>
    <w:rsid w:val="00404DF3"/>
    <w:rsid w:val="00411AF1"/>
    <w:rsid w:val="00412C91"/>
    <w:rsid w:val="00413431"/>
    <w:rsid w:val="00424402"/>
    <w:rsid w:val="0042626C"/>
    <w:rsid w:val="00437A41"/>
    <w:rsid w:val="00442CB8"/>
    <w:rsid w:val="00443782"/>
    <w:rsid w:val="004451C8"/>
    <w:rsid w:val="004651C9"/>
    <w:rsid w:val="00467E66"/>
    <w:rsid w:val="0047618B"/>
    <w:rsid w:val="00481177"/>
    <w:rsid w:val="00485EE3"/>
    <w:rsid w:val="00491854"/>
    <w:rsid w:val="004935DC"/>
    <w:rsid w:val="00493DD1"/>
    <w:rsid w:val="00495E8D"/>
    <w:rsid w:val="004A6B94"/>
    <w:rsid w:val="004A6D29"/>
    <w:rsid w:val="004B16EF"/>
    <w:rsid w:val="004B39A6"/>
    <w:rsid w:val="004C162D"/>
    <w:rsid w:val="004E7417"/>
    <w:rsid w:val="004E7A9F"/>
    <w:rsid w:val="005002E4"/>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A7A9E"/>
    <w:rsid w:val="005B5CBA"/>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374D"/>
    <w:rsid w:val="006871B0"/>
    <w:rsid w:val="006B4DBD"/>
    <w:rsid w:val="006D1A14"/>
    <w:rsid w:val="006D5036"/>
    <w:rsid w:val="006D616D"/>
    <w:rsid w:val="006E0E8F"/>
    <w:rsid w:val="006E7713"/>
    <w:rsid w:val="007073CA"/>
    <w:rsid w:val="00724E2B"/>
    <w:rsid w:val="0072685A"/>
    <w:rsid w:val="00735246"/>
    <w:rsid w:val="0073618D"/>
    <w:rsid w:val="0074050D"/>
    <w:rsid w:val="007474D4"/>
    <w:rsid w:val="00747AE3"/>
    <w:rsid w:val="00750438"/>
    <w:rsid w:val="0075716E"/>
    <w:rsid w:val="007734BF"/>
    <w:rsid w:val="00773610"/>
    <w:rsid w:val="00774931"/>
    <w:rsid w:val="0077758D"/>
    <w:rsid w:val="007841F3"/>
    <w:rsid w:val="00786494"/>
    <w:rsid w:val="00791D07"/>
    <w:rsid w:val="007A33AE"/>
    <w:rsid w:val="007C74DC"/>
    <w:rsid w:val="007D518A"/>
    <w:rsid w:val="007D6558"/>
    <w:rsid w:val="007F33D8"/>
    <w:rsid w:val="007F5C0B"/>
    <w:rsid w:val="008006C0"/>
    <w:rsid w:val="00801A8F"/>
    <w:rsid w:val="008024E4"/>
    <w:rsid w:val="008036C3"/>
    <w:rsid w:val="008042F0"/>
    <w:rsid w:val="00804652"/>
    <w:rsid w:val="008060E0"/>
    <w:rsid w:val="00806D51"/>
    <w:rsid w:val="00820982"/>
    <w:rsid w:val="008262D2"/>
    <w:rsid w:val="008303A8"/>
    <w:rsid w:val="00830F4A"/>
    <w:rsid w:val="00843A88"/>
    <w:rsid w:val="00845AAB"/>
    <w:rsid w:val="00845E58"/>
    <w:rsid w:val="00860515"/>
    <w:rsid w:val="008618B0"/>
    <w:rsid w:val="008772B6"/>
    <w:rsid w:val="00882F90"/>
    <w:rsid w:val="008847CD"/>
    <w:rsid w:val="008A572F"/>
    <w:rsid w:val="008B4630"/>
    <w:rsid w:val="008D0804"/>
    <w:rsid w:val="008D6359"/>
    <w:rsid w:val="008D7362"/>
    <w:rsid w:val="008E0FE2"/>
    <w:rsid w:val="008E124B"/>
    <w:rsid w:val="008E6578"/>
    <w:rsid w:val="008E740E"/>
    <w:rsid w:val="008F3983"/>
    <w:rsid w:val="008F736C"/>
    <w:rsid w:val="00913D70"/>
    <w:rsid w:val="009178A4"/>
    <w:rsid w:val="0092130B"/>
    <w:rsid w:val="00935F9F"/>
    <w:rsid w:val="00941181"/>
    <w:rsid w:val="0094502C"/>
    <w:rsid w:val="00950E8D"/>
    <w:rsid w:val="009530E9"/>
    <w:rsid w:val="00954AE2"/>
    <w:rsid w:val="00965094"/>
    <w:rsid w:val="00966AF4"/>
    <w:rsid w:val="00967820"/>
    <w:rsid w:val="009831C0"/>
    <w:rsid w:val="009913A8"/>
    <w:rsid w:val="009972FD"/>
    <w:rsid w:val="009A33D3"/>
    <w:rsid w:val="009A670C"/>
    <w:rsid w:val="009B68D9"/>
    <w:rsid w:val="009B75AA"/>
    <w:rsid w:val="009C4D93"/>
    <w:rsid w:val="009D17E3"/>
    <w:rsid w:val="009D2036"/>
    <w:rsid w:val="009D2123"/>
    <w:rsid w:val="009D7BA1"/>
    <w:rsid w:val="009F0C19"/>
    <w:rsid w:val="009F0D09"/>
    <w:rsid w:val="009F3766"/>
    <w:rsid w:val="00A02766"/>
    <w:rsid w:val="00A033F6"/>
    <w:rsid w:val="00A20453"/>
    <w:rsid w:val="00A23418"/>
    <w:rsid w:val="00A26549"/>
    <w:rsid w:val="00A407F9"/>
    <w:rsid w:val="00A46D0C"/>
    <w:rsid w:val="00A51C5F"/>
    <w:rsid w:val="00A53895"/>
    <w:rsid w:val="00A550C5"/>
    <w:rsid w:val="00A554E3"/>
    <w:rsid w:val="00A6528A"/>
    <w:rsid w:val="00A65C1E"/>
    <w:rsid w:val="00A663F1"/>
    <w:rsid w:val="00A82C28"/>
    <w:rsid w:val="00A869A1"/>
    <w:rsid w:val="00A87988"/>
    <w:rsid w:val="00AA1B30"/>
    <w:rsid w:val="00AA6D21"/>
    <w:rsid w:val="00AA7AC7"/>
    <w:rsid w:val="00AC0038"/>
    <w:rsid w:val="00AC1248"/>
    <w:rsid w:val="00AC606A"/>
    <w:rsid w:val="00AD0864"/>
    <w:rsid w:val="00AD374D"/>
    <w:rsid w:val="00AE22A8"/>
    <w:rsid w:val="00AE2E36"/>
    <w:rsid w:val="00AE5186"/>
    <w:rsid w:val="00AF0553"/>
    <w:rsid w:val="00AF1B58"/>
    <w:rsid w:val="00B00B74"/>
    <w:rsid w:val="00B03AD1"/>
    <w:rsid w:val="00B11914"/>
    <w:rsid w:val="00B15E51"/>
    <w:rsid w:val="00B23033"/>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5956"/>
    <w:rsid w:val="00BA694C"/>
    <w:rsid w:val="00BB5002"/>
    <w:rsid w:val="00BC3A04"/>
    <w:rsid w:val="00BD1700"/>
    <w:rsid w:val="00BD31A7"/>
    <w:rsid w:val="00BD7AEC"/>
    <w:rsid w:val="00BE0219"/>
    <w:rsid w:val="00BE32EB"/>
    <w:rsid w:val="00BF7435"/>
    <w:rsid w:val="00BF767A"/>
    <w:rsid w:val="00C02D3F"/>
    <w:rsid w:val="00C11C44"/>
    <w:rsid w:val="00C2205C"/>
    <w:rsid w:val="00C44928"/>
    <w:rsid w:val="00C4727F"/>
    <w:rsid w:val="00C67653"/>
    <w:rsid w:val="00C74836"/>
    <w:rsid w:val="00C769D8"/>
    <w:rsid w:val="00C875FD"/>
    <w:rsid w:val="00C93DC7"/>
    <w:rsid w:val="00C94CD6"/>
    <w:rsid w:val="00C96CBC"/>
    <w:rsid w:val="00CA2055"/>
    <w:rsid w:val="00CA7367"/>
    <w:rsid w:val="00CC06D3"/>
    <w:rsid w:val="00CD4FBB"/>
    <w:rsid w:val="00CE1A26"/>
    <w:rsid w:val="00CE52F3"/>
    <w:rsid w:val="00CF1A4D"/>
    <w:rsid w:val="00CF68BA"/>
    <w:rsid w:val="00D055A8"/>
    <w:rsid w:val="00D064D0"/>
    <w:rsid w:val="00D10FBC"/>
    <w:rsid w:val="00D16103"/>
    <w:rsid w:val="00D17330"/>
    <w:rsid w:val="00D365CE"/>
    <w:rsid w:val="00D36870"/>
    <w:rsid w:val="00D37349"/>
    <w:rsid w:val="00D51609"/>
    <w:rsid w:val="00D55948"/>
    <w:rsid w:val="00D60A4B"/>
    <w:rsid w:val="00D73407"/>
    <w:rsid w:val="00D7346D"/>
    <w:rsid w:val="00D84497"/>
    <w:rsid w:val="00D923B4"/>
    <w:rsid w:val="00D966F7"/>
    <w:rsid w:val="00D97CEC"/>
    <w:rsid w:val="00DD14A4"/>
    <w:rsid w:val="00DD4DA1"/>
    <w:rsid w:val="00DE45B4"/>
    <w:rsid w:val="00DF1155"/>
    <w:rsid w:val="00DF1BA9"/>
    <w:rsid w:val="00E017B1"/>
    <w:rsid w:val="00E03698"/>
    <w:rsid w:val="00E07825"/>
    <w:rsid w:val="00E10750"/>
    <w:rsid w:val="00E23508"/>
    <w:rsid w:val="00E24916"/>
    <w:rsid w:val="00E25113"/>
    <w:rsid w:val="00E25C50"/>
    <w:rsid w:val="00E46EC4"/>
    <w:rsid w:val="00E63B84"/>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2CF7"/>
    <w:rsid w:val="00F37AE9"/>
    <w:rsid w:val="00F64560"/>
    <w:rsid w:val="00F65A92"/>
    <w:rsid w:val="00F70212"/>
    <w:rsid w:val="00F70344"/>
    <w:rsid w:val="00F70A56"/>
    <w:rsid w:val="00F71C88"/>
    <w:rsid w:val="00F81733"/>
    <w:rsid w:val="00F81A16"/>
    <w:rsid w:val="00F900EE"/>
    <w:rsid w:val="00F92DEF"/>
    <w:rsid w:val="00F94A8E"/>
    <w:rsid w:val="00FA7CA4"/>
    <w:rsid w:val="00FB66F6"/>
    <w:rsid w:val="00FD2FD6"/>
    <w:rsid w:val="00FD6383"/>
    <w:rsid w:val="00FD71BA"/>
    <w:rsid w:val="00FF0C96"/>
    <w:rsid w:val="00FF6DA0"/>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18418104">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hyperlink" Target="http://www.AHomeWithHope.org" TargetMode="External"/><Relationship Id="rId2" Type="http://schemas.openxmlformats.org/officeDocument/2006/relationships/customXml" Target="../customXml/item2.xml"/><Relationship Id="rId16" Type="http://schemas.openxmlformats.org/officeDocument/2006/relationships/hyperlink" Target="http://www.ahomewithhope.org/tchc-services/continuum-of-care-program/coc-policies-procedu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file:///C:\Users\Tammy\Dropbox%20(TCHC)\TCHC%20Team%20Folder\CoC%20Board%20&amp;%20Committees%20-%20Documents\BOARD\Meetings\2018\01-29-18\180129-063%20%20Jan%202018%20TCHC%20Report.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Tammy\Dropbox%20(TCHC)\TCHC%20Team%20Folder\CoC%20Board%20&amp;%20Committees%20-%20Documents\BOARD\Meetings\2018\01-29-18\180129-063%20%20Jan%202018%20TCHC%20Repor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7C430E-9780-4202-B0E3-41929962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4</cp:revision>
  <cp:lastPrinted>2018-09-24T12:43:00Z</cp:lastPrinted>
  <dcterms:created xsi:type="dcterms:W3CDTF">2019-01-24T02:14:00Z</dcterms:created>
  <dcterms:modified xsi:type="dcterms:W3CDTF">2019-01-28T02:48:00Z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