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05AFAAB0" w:rsidR="000F7A64" w:rsidRPr="00ED45B4" w:rsidRDefault="0088486A" w:rsidP="00BF767A">
      <w:pPr>
        <w:spacing w:after="0" w:line="240" w:lineRule="auto"/>
        <w:jc w:val="center"/>
        <w:rPr>
          <w:rFonts w:ascii="Arial" w:hAnsi="Arial" w:cs="Arial"/>
          <w:sz w:val="20"/>
          <w:szCs w:val="20"/>
        </w:rPr>
      </w:pPr>
      <w:bookmarkStart w:id="0" w:name="_Hlk20140257"/>
      <w:bookmarkStart w:id="1" w:name="_GoBack"/>
      <w:bookmarkEnd w:id="1"/>
      <w:r w:rsidRPr="00ED45B4">
        <w:rPr>
          <w:rFonts w:ascii="Arial" w:hAnsi="Arial" w:cs="Arial"/>
          <w:sz w:val="20"/>
          <w:szCs w:val="20"/>
        </w:rPr>
        <w:t>September</w:t>
      </w:r>
      <w:r w:rsidR="003C5CC7" w:rsidRPr="00ED45B4">
        <w:rPr>
          <w:rFonts w:ascii="Arial" w:hAnsi="Arial" w:cs="Arial"/>
          <w:sz w:val="20"/>
          <w:szCs w:val="20"/>
        </w:rPr>
        <w:t xml:space="preserve"> </w:t>
      </w:r>
      <w:r w:rsidR="00E63B84" w:rsidRPr="00ED45B4">
        <w:rPr>
          <w:rFonts w:ascii="Arial" w:hAnsi="Arial" w:cs="Arial"/>
          <w:sz w:val="20"/>
          <w:szCs w:val="20"/>
        </w:rPr>
        <w:t>2</w:t>
      </w:r>
      <w:r w:rsidRPr="00ED45B4">
        <w:rPr>
          <w:rFonts w:ascii="Arial" w:hAnsi="Arial" w:cs="Arial"/>
          <w:sz w:val="20"/>
          <w:szCs w:val="20"/>
        </w:rPr>
        <w:t>3</w:t>
      </w:r>
      <w:r w:rsidR="003C5CC7" w:rsidRPr="00ED45B4">
        <w:rPr>
          <w:rFonts w:ascii="Arial" w:hAnsi="Arial" w:cs="Arial"/>
          <w:sz w:val="20"/>
          <w:szCs w:val="20"/>
        </w:rPr>
        <w:t>, 201</w:t>
      </w:r>
      <w:r w:rsidR="0035146C" w:rsidRPr="00ED45B4">
        <w:rPr>
          <w:rFonts w:ascii="Arial" w:hAnsi="Arial" w:cs="Arial"/>
          <w:sz w:val="20"/>
          <w:szCs w:val="20"/>
        </w:rPr>
        <w:t>9</w:t>
      </w:r>
      <w:r w:rsidR="003C5CC7" w:rsidRPr="00ED45B4">
        <w:rPr>
          <w:rFonts w:ascii="Arial" w:hAnsi="Arial" w:cs="Arial"/>
          <w:sz w:val="20"/>
          <w:szCs w:val="20"/>
        </w:rPr>
        <w:t xml:space="preserve"> at </w:t>
      </w:r>
      <w:r w:rsidR="002D0756" w:rsidRPr="00ED45B4">
        <w:rPr>
          <w:rFonts w:ascii="Arial" w:hAnsi="Arial" w:cs="Arial"/>
          <w:sz w:val="20"/>
          <w:szCs w:val="20"/>
        </w:rPr>
        <w:t>1</w:t>
      </w:r>
      <w:r w:rsidR="002B3339" w:rsidRPr="00ED45B4">
        <w:rPr>
          <w:rFonts w:ascii="Arial" w:hAnsi="Arial" w:cs="Arial"/>
          <w:sz w:val="20"/>
          <w:szCs w:val="20"/>
        </w:rPr>
        <w:t>:</w:t>
      </w:r>
      <w:r w:rsidR="002D0756" w:rsidRPr="00ED45B4">
        <w:rPr>
          <w:rFonts w:ascii="Arial" w:hAnsi="Arial" w:cs="Arial"/>
          <w:sz w:val="20"/>
          <w:szCs w:val="20"/>
        </w:rPr>
        <w:t>3</w:t>
      </w:r>
      <w:r w:rsidR="002B3339" w:rsidRPr="00ED45B4">
        <w:rPr>
          <w:rFonts w:ascii="Arial" w:hAnsi="Arial" w:cs="Arial"/>
          <w:sz w:val="20"/>
          <w:szCs w:val="20"/>
        </w:rPr>
        <w:t>0</w:t>
      </w:r>
      <w:r w:rsidR="003C5CC7" w:rsidRPr="00ED45B4">
        <w:rPr>
          <w:rFonts w:ascii="Arial" w:hAnsi="Arial" w:cs="Arial"/>
          <w:sz w:val="20"/>
          <w:szCs w:val="20"/>
        </w:rPr>
        <w:t>pm</w:t>
      </w:r>
      <w:r w:rsidR="00165B62" w:rsidRPr="00ED45B4">
        <w:rPr>
          <w:rFonts w:ascii="Arial" w:hAnsi="Arial" w:cs="Arial"/>
          <w:sz w:val="20"/>
          <w:szCs w:val="20"/>
        </w:rPr>
        <w:br/>
      </w:r>
      <w:r w:rsidRPr="00ED45B4">
        <w:rPr>
          <w:rFonts w:ascii="Arial" w:hAnsi="Arial" w:cs="Arial"/>
          <w:sz w:val="20"/>
          <w:szCs w:val="20"/>
        </w:rPr>
        <w:t>TCHC Offices</w:t>
      </w:r>
      <w:r w:rsidR="002B3339" w:rsidRPr="00ED45B4">
        <w:rPr>
          <w:rFonts w:ascii="Arial" w:hAnsi="Arial" w:cs="Arial"/>
          <w:sz w:val="20"/>
          <w:szCs w:val="20"/>
        </w:rPr>
        <w:t xml:space="preserve"> </w:t>
      </w:r>
    </w:p>
    <w:p w14:paraId="23F7B91C" w14:textId="3775BC82" w:rsidR="000F7A64" w:rsidRPr="00ED45B4" w:rsidRDefault="0088486A" w:rsidP="0074050D">
      <w:pPr>
        <w:spacing w:after="0" w:line="240" w:lineRule="auto"/>
        <w:jc w:val="center"/>
        <w:rPr>
          <w:rFonts w:ascii="Arial" w:hAnsi="Arial" w:cs="Arial"/>
          <w:sz w:val="20"/>
          <w:szCs w:val="20"/>
        </w:rPr>
      </w:pPr>
      <w:r w:rsidRPr="00ED45B4">
        <w:rPr>
          <w:rFonts w:ascii="Arial" w:hAnsi="Arial" w:cs="Arial"/>
          <w:sz w:val="20"/>
          <w:szCs w:val="20"/>
        </w:rPr>
        <w:t>300 S Beach Street</w:t>
      </w:r>
    </w:p>
    <w:p w14:paraId="7185383E" w14:textId="7E3E6B1F" w:rsidR="00BB5002" w:rsidRPr="00ED45B4" w:rsidRDefault="3F6C5F08" w:rsidP="0074050D">
      <w:pPr>
        <w:spacing w:after="0" w:line="240" w:lineRule="auto"/>
        <w:jc w:val="center"/>
        <w:rPr>
          <w:rFonts w:ascii="Arial" w:hAnsi="Arial" w:cs="Arial"/>
          <w:sz w:val="20"/>
          <w:szCs w:val="20"/>
        </w:rPr>
      </w:pPr>
      <w:r w:rsidRPr="00ED45B4">
        <w:rPr>
          <w:rFonts w:ascii="Arial" w:hAnsi="Arial" w:cs="Arial"/>
          <w:sz w:val="20"/>
          <w:szCs w:val="20"/>
        </w:rPr>
        <w:t>Fort Worth, Texas 761</w:t>
      </w:r>
      <w:r w:rsidR="002D0756" w:rsidRPr="00ED45B4">
        <w:rPr>
          <w:rFonts w:ascii="Arial" w:hAnsi="Arial" w:cs="Arial"/>
          <w:sz w:val="20"/>
          <w:szCs w:val="20"/>
        </w:rPr>
        <w:t>0</w:t>
      </w:r>
      <w:r w:rsidR="0088486A" w:rsidRPr="00ED45B4">
        <w:rPr>
          <w:rFonts w:ascii="Arial" w:hAnsi="Arial" w:cs="Arial"/>
          <w:sz w:val="20"/>
          <w:szCs w:val="20"/>
        </w:rPr>
        <w:t>5</w:t>
      </w:r>
    </w:p>
    <w:p w14:paraId="1ECB90E5" w14:textId="77777777" w:rsidR="00FF0C96" w:rsidRPr="00ED45B4" w:rsidRDefault="00FF0C96" w:rsidP="00FF0C96">
      <w:pPr>
        <w:spacing w:after="0" w:line="240" w:lineRule="auto"/>
        <w:jc w:val="center"/>
        <w:rPr>
          <w:rFonts w:ascii="Arial" w:hAnsi="Arial" w:cs="Arial"/>
          <w:sz w:val="20"/>
          <w:szCs w:val="20"/>
        </w:rPr>
      </w:pPr>
    </w:p>
    <w:p w14:paraId="02826A1A" w14:textId="7779A063" w:rsidR="00F65A92" w:rsidRPr="00ED45B4" w:rsidRDefault="001E3CDC" w:rsidP="001E3CDC">
      <w:pPr>
        <w:spacing w:after="0" w:line="240" w:lineRule="auto"/>
        <w:rPr>
          <w:rFonts w:ascii="Arial" w:hAnsi="Arial" w:cs="Arial"/>
          <w:sz w:val="20"/>
          <w:szCs w:val="20"/>
        </w:rPr>
      </w:pPr>
      <w:r w:rsidRPr="00ED45B4">
        <w:rPr>
          <w:rFonts w:ascii="Arial" w:hAnsi="Arial" w:cs="Arial"/>
          <w:sz w:val="20"/>
          <w:szCs w:val="20"/>
        </w:rPr>
        <w:t xml:space="preserve">Board Members Present: Bill Coppola, Tara Perez, Steve Montgomery, Andy Miller, Deirdre Browne, Toby Owen, Tori Sisk, Debby Kratky, Dr. Victoria Farrar-Myers, </w:t>
      </w:r>
      <w:r w:rsidR="00ED45B4">
        <w:rPr>
          <w:rFonts w:ascii="Arial" w:hAnsi="Arial" w:cs="Arial"/>
          <w:sz w:val="20"/>
          <w:szCs w:val="20"/>
        </w:rPr>
        <w:t xml:space="preserve">and </w:t>
      </w:r>
      <w:r w:rsidRPr="00ED45B4">
        <w:rPr>
          <w:rFonts w:ascii="Arial" w:hAnsi="Arial" w:cs="Arial"/>
          <w:sz w:val="20"/>
          <w:szCs w:val="20"/>
        </w:rPr>
        <w:t>Mary-Margaret Lemons</w:t>
      </w:r>
    </w:p>
    <w:p w14:paraId="60B2FCDF" w14:textId="77777777" w:rsidR="001E3CDC" w:rsidRPr="00ED45B4" w:rsidRDefault="001E3CDC" w:rsidP="0074050D">
      <w:pPr>
        <w:spacing w:after="0" w:line="240" w:lineRule="auto"/>
        <w:jc w:val="center"/>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ED45B4" w14:paraId="31112BEF" w14:textId="77777777" w:rsidTr="00E824C4">
        <w:tc>
          <w:tcPr>
            <w:tcW w:w="3914" w:type="pct"/>
            <w:tcBorders>
              <w:bottom w:val="single" w:sz="4" w:space="0" w:color="auto"/>
            </w:tcBorders>
          </w:tcPr>
          <w:bookmarkEnd w:id="0"/>
          <w:p w14:paraId="2D321A68" w14:textId="77777777" w:rsidR="006155C5" w:rsidRPr="00ED45B4" w:rsidRDefault="3F6C5F08" w:rsidP="3F6C5F08">
            <w:pPr>
              <w:pStyle w:val="ListParagraph"/>
              <w:numPr>
                <w:ilvl w:val="0"/>
                <w:numId w:val="2"/>
              </w:numPr>
              <w:rPr>
                <w:rFonts w:ascii="Arial" w:hAnsi="Arial" w:cs="Arial"/>
                <w:b/>
                <w:bCs/>
                <w:sz w:val="20"/>
                <w:szCs w:val="20"/>
              </w:rPr>
            </w:pPr>
            <w:r w:rsidRPr="00ED45B4">
              <w:rPr>
                <w:rFonts w:ascii="Arial" w:hAnsi="Arial" w:cs="Arial"/>
                <w:b/>
                <w:bCs/>
                <w:sz w:val="20"/>
                <w:szCs w:val="20"/>
              </w:rPr>
              <w:t>Call to Order</w:t>
            </w:r>
            <w:r w:rsidR="001E3CDC" w:rsidRPr="00ED45B4">
              <w:rPr>
                <w:rFonts w:ascii="Arial" w:hAnsi="Arial" w:cs="Arial"/>
                <w:b/>
                <w:bCs/>
                <w:sz w:val="20"/>
                <w:szCs w:val="20"/>
              </w:rPr>
              <w:t xml:space="preserve">: </w:t>
            </w:r>
          </w:p>
          <w:p w14:paraId="602D10CE" w14:textId="0FD25E2B" w:rsidR="001E3CDC" w:rsidRPr="00ED45B4" w:rsidRDefault="001E3CDC" w:rsidP="001E3CDC">
            <w:pPr>
              <w:pStyle w:val="ListParagraph"/>
              <w:ind w:left="360"/>
              <w:rPr>
                <w:rFonts w:ascii="Arial" w:hAnsi="Arial" w:cs="Arial"/>
                <w:sz w:val="20"/>
                <w:szCs w:val="20"/>
              </w:rPr>
            </w:pPr>
            <w:r w:rsidRPr="00ED45B4">
              <w:rPr>
                <w:rFonts w:ascii="Arial" w:hAnsi="Arial" w:cs="Arial"/>
                <w:sz w:val="20"/>
                <w:szCs w:val="20"/>
              </w:rPr>
              <w:t>1:32 pm</w:t>
            </w:r>
          </w:p>
        </w:tc>
        <w:tc>
          <w:tcPr>
            <w:tcW w:w="1086" w:type="pct"/>
            <w:tcBorders>
              <w:bottom w:val="single" w:sz="4" w:space="0" w:color="auto"/>
            </w:tcBorders>
          </w:tcPr>
          <w:p w14:paraId="3BEA92DE" w14:textId="1CF3C0D6" w:rsidR="006155C5" w:rsidRPr="00ED45B4" w:rsidRDefault="00F5744E" w:rsidP="00513F01">
            <w:pPr>
              <w:contextualSpacing/>
              <w:rPr>
                <w:rFonts w:ascii="Arial" w:hAnsi="Arial" w:cs="Arial"/>
                <w:sz w:val="20"/>
                <w:szCs w:val="20"/>
              </w:rPr>
            </w:pPr>
            <w:r w:rsidRPr="00ED45B4">
              <w:rPr>
                <w:rFonts w:ascii="Arial" w:hAnsi="Arial" w:cs="Arial"/>
                <w:sz w:val="20"/>
                <w:szCs w:val="20"/>
              </w:rPr>
              <w:t>Victoria Farrar-Myers</w:t>
            </w:r>
            <w:r w:rsidR="0035146C" w:rsidRPr="00ED45B4">
              <w:rPr>
                <w:rFonts w:ascii="Arial" w:hAnsi="Arial" w:cs="Arial"/>
                <w:sz w:val="20"/>
                <w:szCs w:val="20"/>
              </w:rPr>
              <w:t xml:space="preserve">, </w:t>
            </w:r>
            <w:r w:rsidR="3F6C5F08" w:rsidRPr="00ED45B4">
              <w:rPr>
                <w:rFonts w:ascii="Arial" w:hAnsi="Arial" w:cs="Arial"/>
                <w:sz w:val="20"/>
                <w:szCs w:val="20"/>
              </w:rPr>
              <w:t>Chair</w:t>
            </w:r>
          </w:p>
        </w:tc>
      </w:tr>
      <w:tr w:rsidR="004451C8" w:rsidRPr="00ED45B4" w14:paraId="05E21773" w14:textId="77777777" w:rsidTr="00E824C4">
        <w:tc>
          <w:tcPr>
            <w:tcW w:w="3914" w:type="pct"/>
            <w:tcBorders>
              <w:top w:val="single" w:sz="4" w:space="0" w:color="auto"/>
              <w:bottom w:val="nil"/>
            </w:tcBorders>
          </w:tcPr>
          <w:p w14:paraId="73799DD1" w14:textId="4FBDA61A" w:rsidR="00966AF4" w:rsidRPr="00ED45B4" w:rsidRDefault="00966AF4" w:rsidP="00A87988">
            <w:pPr>
              <w:pStyle w:val="ListParagraph"/>
              <w:ind w:left="360"/>
              <w:rPr>
                <w:rFonts w:ascii="Arial" w:hAnsi="Arial" w:cs="Arial"/>
                <w:b/>
                <w:bCs/>
                <w:sz w:val="20"/>
                <w:szCs w:val="20"/>
              </w:rPr>
            </w:pPr>
          </w:p>
          <w:p w14:paraId="7ACF4F21" w14:textId="16F980F7" w:rsidR="004451C8" w:rsidRPr="00ED45B4" w:rsidRDefault="3F6C5F08" w:rsidP="3F6C5F08">
            <w:pPr>
              <w:pStyle w:val="ListParagraph"/>
              <w:numPr>
                <w:ilvl w:val="0"/>
                <w:numId w:val="2"/>
              </w:numPr>
              <w:rPr>
                <w:rFonts w:ascii="Arial" w:hAnsi="Arial" w:cs="Arial"/>
                <w:b/>
                <w:bCs/>
                <w:sz w:val="20"/>
                <w:szCs w:val="20"/>
              </w:rPr>
            </w:pPr>
            <w:r w:rsidRPr="00ED45B4">
              <w:rPr>
                <w:rFonts w:ascii="Arial" w:hAnsi="Arial" w:cs="Arial"/>
                <w:b/>
                <w:bCs/>
                <w:sz w:val="20"/>
                <w:szCs w:val="20"/>
              </w:rPr>
              <w:t>Reports and Discussion</w:t>
            </w:r>
          </w:p>
        </w:tc>
        <w:tc>
          <w:tcPr>
            <w:tcW w:w="1086" w:type="pct"/>
            <w:tcBorders>
              <w:top w:val="single" w:sz="4" w:space="0" w:color="auto"/>
              <w:bottom w:val="nil"/>
            </w:tcBorders>
          </w:tcPr>
          <w:p w14:paraId="7E1BA6FC" w14:textId="7C3F8C1E" w:rsidR="00966AF4" w:rsidRPr="00ED45B4" w:rsidRDefault="00966AF4" w:rsidP="00513F01">
            <w:pPr>
              <w:contextualSpacing/>
              <w:rPr>
                <w:rFonts w:ascii="Arial" w:hAnsi="Arial" w:cs="Arial"/>
                <w:sz w:val="20"/>
                <w:szCs w:val="20"/>
              </w:rPr>
            </w:pPr>
          </w:p>
        </w:tc>
      </w:tr>
      <w:tr w:rsidR="00CF68BA" w:rsidRPr="00ED45B4" w14:paraId="1BA3CDA7" w14:textId="77777777" w:rsidTr="00E824C4">
        <w:tc>
          <w:tcPr>
            <w:tcW w:w="3914" w:type="pct"/>
            <w:tcBorders>
              <w:top w:val="nil"/>
              <w:bottom w:val="nil"/>
            </w:tcBorders>
          </w:tcPr>
          <w:p w14:paraId="31D16C3C" w14:textId="59E65310" w:rsidR="00640540" w:rsidRPr="00ED45B4" w:rsidRDefault="3F6C5F08" w:rsidP="0031635B">
            <w:pPr>
              <w:pStyle w:val="ListParagraph"/>
              <w:numPr>
                <w:ilvl w:val="1"/>
                <w:numId w:val="2"/>
              </w:numPr>
              <w:rPr>
                <w:rFonts w:ascii="Arial" w:hAnsi="Arial" w:cs="Arial"/>
                <w:sz w:val="20"/>
                <w:szCs w:val="20"/>
              </w:rPr>
            </w:pPr>
            <w:r w:rsidRPr="00ED45B4">
              <w:rPr>
                <w:rFonts w:ascii="Arial" w:hAnsi="Arial" w:cs="Arial"/>
                <w:sz w:val="20"/>
                <w:szCs w:val="20"/>
              </w:rPr>
              <w:t>Tarrant County Homeless Coalition (TCHC)</w:t>
            </w:r>
          </w:p>
          <w:p w14:paraId="492E5D23" w14:textId="77777777" w:rsidR="00AA1D18" w:rsidRPr="00ED45B4" w:rsidRDefault="00AA1D18" w:rsidP="00AA1D18">
            <w:pPr>
              <w:pStyle w:val="ListParagraph"/>
              <w:rPr>
                <w:rFonts w:ascii="Arial" w:hAnsi="Arial" w:cs="Arial"/>
                <w:sz w:val="20"/>
                <w:szCs w:val="20"/>
              </w:rPr>
            </w:pPr>
            <w:r w:rsidRPr="00ED45B4">
              <w:rPr>
                <w:rFonts w:ascii="Arial" w:hAnsi="Arial" w:cs="Arial"/>
                <w:sz w:val="20"/>
                <w:szCs w:val="20"/>
              </w:rPr>
              <w:t>-Goals 1-4 status &amp; updates</w:t>
            </w:r>
          </w:p>
          <w:p w14:paraId="740D7DA7" w14:textId="4D10A3D8" w:rsidR="00AA1D18" w:rsidRPr="00ED45B4" w:rsidRDefault="00AA1D18" w:rsidP="00AA1D18">
            <w:pPr>
              <w:pStyle w:val="ListParagraph"/>
              <w:rPr>
                <w:rFonts w:ascii="Arial" w:hAnsi="Arial" w:cs="Arial"/>
                <w:color w:val="FF0000"/>
                <w:sz w:val="20"/>
                <w:szCs w:val="20"/>
              </w:rPr>
            </w:pPr>
            <w:r w:rsidRPr="00ED45B4">
              <w:rPr>
                <w:rFonts w:ascii="Arial" w:hAnsi="Arial" w:cs="Arial"/>
                <w:sz w:val="20"/>
                <w:szCs w:val="20"/>
              </w:rPr>
              <w:t>-Priority Populations-100 Day youth challenge update</w:t>
            </w:r>
          </w:p>
          <w:p w14:paraId="4DAA3AAB" w14:textId="478FCD96" w:rsidR="0031635B" w:rsidRPr="00ED45B4" w:rsidRDefault="00651C9C" w:rsidP="005410E4">
            <w:pPr>
              <w:pStyle w:val="ListParagraph"/>
              <w:rPr>
                <w:rFonts w:ascii="Arial" w:hAnsi="Arial" w:cs="Arial"/>
                <w:sz w:val="20"/>
                <w:szCs w:val="20"/>
              </w:rPr>
            </w:pPr>
            <w:r w:rsidRPr="00ED45B4">
              <w:rPr>
                <w:rFonts w:ascii="Arial" w:hAnsi="Arial" w:cs="Arial"/>
                <w:sz w:val="20"/>
                <w:szCs w:val="20"/>
              </w:rPr>
              <w:t>-TCHC New Staff Introduction- Katie Welch, CoC Planning Coordinator, specialty reports and monitoring</w:t>
            </w:r>
          </w:p>
        </w:tc>
        <w:tc>
          <w:tcPr>
            <w:tcW w:w="1086" w:type="pct"/>
            <w:tcBorders>
              <w:top w:val="nil"/>
              <w:bottom w:val="nil"/>
            </w:tcBorders>
          </w:tcPr>
          <w:p w14:paraId="16998C30" w14:textId="296472D2" w:rsidR="00241D69" w:rsidRPr="00ED45B4" w:rsidRDefault="00AA1D18" w:rsidP="003B722D">
            <w:pPr>
              <w:contextualSpacing/>
              <w:rPr>
                <w:rFonts w:ascii="Arial" w:hAnsi="Arial" w:cs="Arial"/>
                <w:sz w:val="20"/>
                <w:szCs w:val="20"/>
              </w:rPr>
            </w:pPr>
            <w:r w:rsidRPr="00ED45B4">
              <w:rPr>
                <w:rFonts w:ascii="Arial" w:hAnsi="Arial" w:cs="Arial"/>
                <w:sz w:val="20"/>
                <w:szCs w:val="20"/>
              </w:rPr>
              <w:t>Tammy McGhee</w:t>
            </w:r>
          </w:p>
        </w:tc>
      </w:tr>
      <w:tr w:rsidR="00F13AC8" w:rsidRPr="00ED45B4" w14:paraId="68AB860E" w14:textId="77777777" w:rsidTr="00E824C4">
        <w:tc>
          <w:tcPr>
            <w:tcW w:w="3914" w:type="pct"/>
            <w:tcBorders>
              <w:top w:val="nil"/>
            </w:tcBorders>
          </w:tcPr>
          <w:p w14:paraId="76154CB1" w14:textId="77777777" w:rsidR="00F13AC8" w:rsidRPr="00ED45B4" w:rsidRDefault="3F6C5F08" w:rsidP="002D0756">
            <w:pPr>
              <w:pStyle w:val="ListParagraph"/>
              <w:numPr>
                <w:ilvl w:val="1"/>
                <w:numId w:val="2"/>
              </w:numPr>
              <w:rPr>
                <w:rFonts w:ascii="Arial" w:hAnsi="Arial" w:cs="Arial"/>
                <w:sz w:val="20"/>
                <w:szCs w:val="20"/>
              </w:rPr>
            </w:pPr>
            <w:r w:rsidRPr="00ED45B4">
              <w:rPr>
                <w:rFonts w:ascii="Arial" w:hAnsi="Arial" w:cs="Arial"/>
                <w:sz w:val="20"/>
                <w:szCs w:val="20"/>
              </w:rPr>
              <w:t>Standing Committees</w:t>
            </w:r>
          </w:p>
          <w:p w14:paraId="3A8906DE" w14:textId="77777777" w:rsidR="00F50C8D" w:rsidRPr="00ED45B4" w:rsidRDefault="3F6C5F08" w:rsidP="005410E4">
            <w:pPr>
              <w:pStyle w:val="ListParagraph"/>
              <w:numPr>
                <w:ilvl w:val="0"/>
                <w:numId w:val="13"/>
              </w:numPr>
              <w:rPr>
                <w:rFonts w:ascii="Arial" w:hAnsi="Arial" w:cs="Arial"/>
                <w:sz w:val="20"/>
                <w:szCs w:val="20"/>
              </w:rPr>
            </w:pPr>
            <w:r w:rsidRPr="00ED45B4">
              <w:rPr>
                <w:rFonts w:ascii="Arial" w:hAnsi="Arial" w:cs="Arial"/>
                <w:sz w:val="20"/>
                <w:szCs w:val="20"/>
              </w:rPr>
              <w:t>CoC Board Executive Committee</w:t>
            </w:r>
            <w:r w:rsidR="002B3339" w:rsidRPr="00ED45B4">
              <w:rPr>
                <w:rFonts w:ascii="Arial" w:hAnsi="Arial" w:cs="Arial"/>
                <w:sz w:val="20"/>
                <w:szCs w:val="20"/>
              </w:rPr>
              <w:t xml:space="preserve"> </w:t>
            </w:r>
          </w:p>
          <w:p w14:paraId="2A2C1804" w14:textId="78CBB91A" w:rsidR="00226B51" w:rsidRPr="00ED45B4" w:rsidRDefault="004E7417" w:rsidP="00F50C8D">
            <w:pPr>
              <w:pStyle w:val="ListParagraph"/>
              <w:ind w:left="1080"/>
              <w:rPr>
                <w:rFonts w:ascii="Arial" w:hAnsi="Arial" w:cs="Arial"/>
                <w:sz w:val="20"/>
                <w:szCs w:val="20"/>
              </w:rPr>
            </w:pPr>
            <w:r w:rsidRPr="00ED45B4">
              <w:rPr>
                <w:rFonts w:ascii="Arial" w:hAnsi="Arial" w:cs="Arial"/>
                <w:sz w:val="20"/>
                <w:szCs w:val="20"/>
              </w:rPr>
              <w:t>(</w:t>
            </w:r>
            <w:r w:rsidR="0088486A" w:rsidRPr="00ED45B4">
              <w:rPr>
                <w:rFonts w:ascii="Arial" w:hAnsi="Arial" w:cs="Arial"/>
                <w:sz w:val="20"/>
                <w:szCs w:val="20"/>
              </w:rPr>
              <w:t>no report</w:t>
            </w:r>
            <w:r w:rsidR="00651C9C" w:rsidRPr="00ED45B4">
              <w:rPr>
                <w:rFonts w:ascii="Arial" w:hAnsi="Arial" w:cs="Arial"/>
                <w:sz w:val="20"/>
                <w:szCs w:val="20"/>
              </w:rPr>
              <w:t>)</w:t>
            </w:r>
          </w:p>
          <w:p w14:paraId="6B66B3F1" w14:textId="77777777" w:rsidR="00F50C8D" w:rsidRPr="00ED45B4" w:rsidRDefault="3F6C5F08" w:rsidP="005410E4">
            <w:pPr>
              <w:pStyle w:val="ListParagraph"/>
              <w:numPr>
                <w:ilvl w:val="0"/>
                <w:numId w:val="13"/>
              </w:numPr>
              <w:tabs>
                <w:tab w:val="left" w:pos="4518"/>
              </w:tabs>
              <w:rPr>
                <w:rFonts w:ascii="Arial" w:hAnsi="Arial" w:cs="Arial"/>
                <w:sz w:val="20"/>
                <w:szCs w:val="20"/>
              </w:rPr>
            </w:pPr>
            <w:r w:rsidRPr="00ED45B4">
              <w:rPr>
                <w:rFonts w:ascii="Arial" w:hAnsi="Arial" w:cs="Arial"/>
                <w:sz w:val="20"/>
                <w:szCs w:val="20"/>
              </w:rPr>
              <w:t>CoC Governance Committee</w:t>
            </w:r>
            <w:r w:rsidR="00F50C8D" w:rsidRPr="00ED45B4">
              <w:rPr>
                <w:rFonts w:ascii="Arial" w:hAnsi="Arial" w:cs="Arial"/>
                <w:sz w:val="20"/>
                <w:szCs w:val="20"/>
              </w:rPr>
              <w:t xml:space="preserve"> </w:t>
            </w:r>
          </w:p>
          <w:p w14:paraId="37EB9DEA" w14:textId="35D94632" w:rsidR="00E824C4" w:rsidRPr="00ED45B4" w:rsidRDefault="00F50C8D" w:rsidP="00F50C8D">
            <w:pPr>
              <w:pStyle w:val="ListParagraph"/>
              <w:tabs>
                <w:tab w:val="left" w:pos="4518"/>
              </w:tabs>
              <w:ind w:left="1080"/>
              <w:rPr>
                <w:rFonts w:ascii="Arial" w:hAnsi="Arial" w:cs="Arial"/>
                <w:sz w:val="20"/>
                <w:szCs w:val="20"/>
              </w:rPr>
            </w:pPr>
            <w:r w:rsidRPr="00ED45B4">
              <w:rPr>
                <w:rFonts w:ascii="Arial" w:hAnsi="Arial" w:cs="Arial"/>
                <w:sz w:val="20"/>
                <w:szCs w:val="20"/>
              </w:rPr>
              <w:t>(report included in Board packet)</w:t>
            </w:r>
          </w:p>
          <w:p w14:paraId="7562C537" w14:textId="04171DC5" w:rsidR="00651C9C" w:rsidRPr="00ED45B4" w:rsidRDefault="00651C9C" w:rsidP="00ED45B4">
            <w:pPr>
              <w:pStyle w:val="ListParagraph"/>
              <w:tabs>
                <w:tab w:val="left" w:pos="4518"/>
              </w:tabs>
              <w:ind w:left="1080"/>
              <w:rPr>
                <w:rFonts w:ascii="Arial" w:hAnsi="Arial" w:cs="Arial"/>
                <w:sz w:val="20"/>
                <w:szCs w:val="20"/>
              </w:rPr>
            </w:pPr>
            <w:r w:rsidRPr="00ED45B4">
              <w:rPr>
                <w:rFonts w:ascii="Arial" w:hAnsi="Arial" w:cs="Arial"/>
                <w:sz w:val="20"/>
                <w:szCs w:val="20"/>
              </w:rPr>
              <w:t xml:space="preserve">-Tammy provided the Governance Committee report in TD Smyers absence. </w:t>
            </w:r>
            <w:r w:rsidR="00ED45B4" w:rsidRPr="00ED45B4">
              <w:rPr>
                <w:rFonts w:ascii="Arial" w:hAnsi="Arial" w:cs="Arial"/>
                <w:sz w:val="20"/>
                <w:szCs w:val="20"/>
              </w:rPr>
              <w:t>(report included in Board packet)</w:t>
            </w:r>
          </w:p>
          <w:p w14:paraId="45F835B6" w14:textId="5E64FBA1" w:rsidR="002419CA" w:rsidRPr="00ED45B4" w:rsidRDefault="3F6C5F08" w:rsidP="005410E4">
            <w:pPr>
              <w:pStyle w:val="ListParagraph"/>
              <w:numPr>
                <w:ilvl w:val="0"/>
                <w:numId w:val="13"/>
              </w:numPr>
              <w:tabs>
                <w:tab w:val="left" w:pos="4518"/>
              </w:tabs>
              <w:rPr>
                <w:rFonts w:ascii="Arial" w:hAnsi="Arial" w:cs="Arial"/>
                <w:sz w:val="20"/>
                <w:szCs w:val="20"/>
              </w:rPr>
            </w:pPr>
            <w:r w:rsidRPr="00ED45B4">
              <w:rPr>
                <w:rFonts w:ascii="Arial" w:hAnsi="Arial" w:cs="Arial"/>
                <w:sz w:val="20"/>
                <w:szCs w:val="20"/>
              </w:rPr>
              <w:t>HMIS Governance Committee</w:t>
            </w:r>
            <w:r w:rsidR="006B4E4E" w:rsidRPr="00ED45B4">
              <w:rPr>
                <w:rFonts w:ascii="Arial" w:hAnsi="Arial" w:cs="Arial"/>
                <w:color w:val="2E74B5" w:themeColor="accent1" w:themeShade="BF"/>
                <w:sz w:val="20"/>
                <w:szCs w:val="20"/>
              </w:rPr>
              <w:t xml:space="preserve"> </w:t>
            </w:r>
          </w:p>
          <w:p w14:paraId="631642E0" w14:textId="289D3301" w:rsidR="00F50C8D" w:rsidRPr="00ED45B4" w:rsidRDefault="00F50C8D" w:rsidP="00F50C8D">
            <w:pPr>
              <w:pStyle w:val="ListParagraph"/>
              <w:tabs>
                <w:tab w:val="left" w:pos="4518"/>
              </w:tabs>
              <w:ind w:left="1080"/>
              <w:rPr>
                <w:rFonts w:ascii="Arial" w:hAnsi="Arial" w:cs="Arial"/>
                <w:sz w:val="20"/>
                <w:szCs w:val="20"/>
              </w:rPr>
            </w:pPr>
            <w:r w:rsidRPr="00ED45B4">
              <w:rPr>
                <w:rFonts w:ascii="Arial" w:hAnsi="Arial" w:cs="Arial"/>
                <w:sz w:val="20"/>
                <w:szCs w:val="20"/>
              </w:rPr>
              <w:t>(report included in Board packet)</w:t>
            </w:r>
          </w:p>
          <w:p w14:paraId="5C3AA95F" w14:textId="58161346" w:rsidR="00226B51" w:rsidRPr="00ED45B4" w:rsidRDefault="00E8786B" w:rsidP="005410E4">
            <w:pPr>
              <w:pStyle w:val="ListParagraph"/>
              <w:numPr>
                <w:ilvl w:val="0"/>
                <w:numId w:val="13"/>
              </w:numPr>
              <w:rPr>
                <w:rFonts w:ascii="Arial" w:hAnsi="Arial" w:cs="Arial"/>
                <w:sz w:val="20"/>
                <w:szCs w:val="20"/>
              </w:rPr>
            </w:pPr>
            <w:r w:rsidRPr="00ED45B4">
              <w:rPr>
                <w:rFonts w:ascii="Arial" w:hAnsi="Arial" w:cs="Arial"/>
                <w:sz w:val="20"/>
                <w:szCs w:val="20"/>
              </w:rPr>
              <w:t>Allocations</w:t>
            </w:r>
            <w:r w:rsidR="3F6C5F08" w:rsidRPr="00ED45B4">
              <w:rPr>
                <w:rFonts w:ascii="Arial" w:hAnsi="Arial" w:cs="Arial"/>
                <w:sz w:val="20"/>
                <w:szCs w:val="20"/>
              </w:rPr>
              <w:t xml:space="preserve"> Committee</w:t>
            </w:r>
          </w:p>
          <w:p w14:paraId="61EE49A8" w14:textId="54C816D9" w:rsidR="00F50C8D" w:rsidRPr="00ED45B4" w:rsidRDefault="00F50C8D" w:rsidP="00F50C8D">
            <w:pPr>
              <w:pStyle w:val="ListParagraph"/>
              <w:tabs>
                <w:tab w:val="left" w:pos="4518"/>
              </w:tabs>
              <w:ind w:left="1080"/>
              <w:rPr>
                <w:rFonts w:ascii="Arial" w:hAnsi="Arial" w:cs="Arial"/>
                <w:sz w:val="20"/>
                <w:szCs w:val="20"/>
              </w:rPr>
            </w:pPr>
            <w:r w:rsidRPr="00ED45B4">
              <w:rPr>
                <w:rFonts w:ascii="Arial" w:hAnsi="Arial" w:cs="Arial"/>
                <w:sz w:val="20"/>
                <w:szCs w:val="20"/>
              </w:rPr>
              <w:t>(report included in Board packet)</w:t>
            </w:r>
          </w:p>
          <w:p w14:paraId="6E2C20E3" w14:textId="46E85ABA" w:rsidR="00651C9C" w:rsidRPr="00ED45B4" w:rsidRDefault="00651C9C" w:rsidP="00651C9C">
            <w:pPr>
              <w:pStyle w:val="ListParagraph"/>
              <w:ind w:left="1080"/>
              <w:rPr>
                <w:rFonts w:ascii="Arial" w:hAnsi="Arial" w:cs="Arial"/>
                <w:sz w:val="20"/>
                <w:szCs w:val="20"/>
              </w:rPr>
            </w:pPr>
            <w:r w:rsidRPr="00ED45B4">
              <w:rPr>
                <w:rFonts w:ascii="Arial" w:hAnsi="Arial" w:cs="Arial"/>
                <w:sz w:val="20"/>
                <w:szCs w:val="20"/>
              </w:rPr>
              <w:t xml:space="preserve">-Leadership Council has approved the </w:t>
            </w:r>
            <w:r w:rsidR="00ED45B4">
              <w:rPr>
                <w:rFonts w:ascii="Arial" w:hAnsi="Arial" w:cs="Arial"/>
                <w:sz w:val="20"/>
                <w:szCs w:val="20"/>
              </w:rPr>
              <w:t>CoC NOFA A</w:t>
            </w:r>
            <w:r w:rsidRPr="00ED45B4">
              <w:rPr>
                <w:rFonts w:ascii="Arial" w:hAnsi="Arial" w:cs="Arial"/>
                <w:sz w:val="20"/>
                <w:szCs w:val="20"/>
              </w:rPr>
              <w:t>llocations</w:t>
            </w:r>
            <w:r w:rsidR="00ED45B4">
              <w:rPr>
                <w:rFonts w:ascii="Arial" w:hAnsi="Arial" w:cs="Arial"/>
                <w:sz w:val="20"/>
                <w:szCs w:val="20"/>
              </w:rPr>
              <w:t xml:space="preserve"> included in the Board packet</w:t>
            </w:r>
            <w:r w:rsidRPr="00ED45B4">
              <w:rPr>
                <w:rFonts w:ascii="Arial" w:hAnsi="Arial" w:cs="Arial"/>
                <w:sz w:val="20"/>
                <w:szCs w:val="20"/>
              </w:rPr>
              <w:t xml:space="preserve">. There was a calculation error all applicants have been provided an update with the correct calculations. </w:t>
            </w:r>
          </w:p>
          <w:p w14:paraId="078CB444" w14:textId="7405811C" w:rsidR="00F50C8D" w:rsidRPr="00ED45B4" w:rsidRDefault="00F50C8D" w:rsidP="00651C9C">
            <w:pPr>
              <w:pStyle w:val="ListParagraph"/>
              <w:ind w:left="1080"/>
              <w:rPr>
                <w:rFonts w:ascii="Arial" w:hAnsi="Arial" w:cs="Arial"/>
                <w:sz w:val="20"/>
                <w:szCs w:val="20"/>
              </w:rPr>
            </w:pPr>
            <w:r w:rsidRPr="00ED45B4">
              <w:rPr>
                <w:rFonts w:ascii="Arial" w:hAnsi="Arial" w:cs="Arial"/>
                <w:sz w:val="20"/>
                <w:szCs w:val="20"/>
              </w:rPr>
              <w:t>-</w:t>
            </w:r>
            <w:r w:rsidR="00ED45B4">
              <w:rPr>
                <w:rFonts w:ascii="Arial" w:hAnsi="Arial" w:cs="Arial"/>
                <w:sz w:val="20"/>
                <w:szCs w:val="20"/>
              </w:rPr>
              <w:t>(Q)</w:t>
            </w:r>
            <w:r w:rsidRPr="00ED45B4">
              <w:rPr>
                <w:rFonts w:ascii="Arial" w:hAnsi="Arial" w:cs="Arial"/>
                <w:sz w:val="20"/>
                <w:szCs w:val="20"/>
              </w:rPr>
              <w:t>T. Owens-How did the process go now that changes from last competition have been implemented.</w:t>
            </w:r>
          </w:p>
          <w:p w14:paraId="74DC5970" w14:textId="13F7DBB0" w:rsidR="00F50C8D" w:rsidRPr="00ED45B4" w:rsidRDefault="00F50C8D" w:rsidP="00651C9C">
            <w:pPr>
              <w:pStyle w:val="ListParagraph"/>
              <w:ind w:left="1080"/>
              <w:rPr>
                <w:rFonts w:ascii="Arial" w:hAnsi="Arial" w:cs="Arial"/>
                <w:sz w:val="20"/>
                <w:szCs w:val="20"/>
              </w:rPr>
            </w:pPr>
            <w:r w:rsidRPr="00ED45B4">
              <w:rPr>
                <w:rFonts w:ascii="Arial" w:hAnsi="Arial" w:cs="Arial"/>
                <w:sz w:val="20"/>
                <w:szCs w:val="20"/>
              </w:rPr>
              <w:t>-</w:t>
            </w:r>
            <w:r w:rsidR="00ED45B4">
              <w:rPr>
                <w:rFonts w:ascii="Arial" w:hAnsi="Arial" w:cs="Arial"/>
                <w:sz w:val="20"/>
                <w:szCs w:val="20"/>
              </w:rPr>
              <w:t>(R)</w:t>
            </w:r>
            <w:r w:rsidRPr="00ED45B4">
              <w:rPr>
                <w:rFonts w:ascii="Arial" w:hAnsi="Arial" w:cs="Arial"/>
                <w:sz w:val="20"/>
                <w:szCs w:val="20"/>
              </w:rPr>
              <w:t>T. Sisk-This competition was more organized, the submissions being electronic via Zoom Grant.</w:t>
            </w:r>
          </w:p>
          <w:p w14:paraId="173F4E62" w14:textId="3DE00E3C" w:rsidR="00F50C8D" w:rsidRPr="00ED45B4" w:rsidRDefault="00F50C8D" w:rsidP="00651C9C">
            <w:pPr>
              <w:pStyle w:val="ListParagraph"/>
              <w:ind w:left="1080"/>
              <w:rPr>
                <w:rFonts w:ascii="Arial" w:hAnsi="Arial" w:cs="Arial"/>
                <w:sz w:val="20"/>
                <w:szCs w:val="20"/>
              </w:rPr>
            </w:pPr>
            <w:r w:rsidRPr="00ED45B4">
              <w:rPr>
                <w:rFonts w:ascii="Arial" w:hAnsi="Arial" w:cs="Arial"/>
                <w:sz w:val="20"/>
                <w:szCs w:val="20"/>
              </w:rPr>
              <w:t>-</w:t>
            </w:r>
            <w:r w:rsidR="00ED45B4">
              <w:rPr>
                <w:rFonts w:ascii="Arial" w:hAnsi="Arial" w:cs="Arial"/>
                <w:sz w:val="20"/>
                <w:szCs w:val="20"/>
              </w:rPr>
              <w:t>(C)</w:t>
            </w:r>
            <w:r w:rsidRPr="00ED45B4">
              <w:rPr>
                <w:rFonts w:ascii="Arial" w:hAnsi="Arial" w:cs="Arial"/>
                <w:sz w:val="20"/>
                <w:szCs w:val="20"/>
              </w:rPr>
              <w:t>T. Owens-Recognize improvements and build on that for next year</w:t>
            </w:r>
          </w:p>
          <w:p w14:paraId="5D00D2FB" w14:textId="3CF86F13" w:rsidR="00F50C8D" w:rsidRPr="00ED45B4" w:rsidRDefault="00F50C8D" w:rsidP="00651C9C">
            <w:pPr>
              <w:pStyle w:val="ListParagraph"/>
              <w:ind w:left="1080"/>
              <w:rPr>
                <w:rFonts w:ascii="Arial" w:hAnsi="Arial" w:cs="Arial"/>
                <w:sz w:val="20"/>
                <w:szCs w:val="20"/>
              </w:rPr>
            </w:pPr>
            <w:r w:rsidRPr="00ED45B4">
              <w:rPr>
                <w:rFonts w:ascii="Arial" w:hAnsi="Arial" w:cs="Arial"/>
                <w:sz w:val="20"/>
                <w:szCs w:val="20"/>
              </w:rPr>
              <w:t>-</w:t>
            </w:r>
            <w:r w:rsidR="00ED45B4">
              <w:rPr>
                <w:rFonts w:ascii="Arial" w:hAnsi="Arial" w:cs="Arial"/>
                <w:sz w:val="20"/>
                <w:szCs w:val="20"/>
              </w:rPr>
              <w:t>(Q)</w:t>
            </w:r>
            <w:r w:rsidRPr="00ED45B4">
              <w:rPr>
                <w:rFonts w:ascii="Arial" w:hAnsi="Arial" w:cs="Arial"/>
                <w:sz w:val="20"/>
                <w:szCs w:val="20"/>
              </w:rPr>
              <w:t>P. Ward- Do you Recommend Zoom Grants.</w:t>
            </w:r>
          </w:p>
          <w:p w14:paraId="2E82AA86" w14:textId="34D059CC" w:rsidR="00F50C8D" w:rsidRPr="00ED45B4" w:rsidRDefault="00F50C8D" w:rsidP="00651C9C">
            <w:pPr>
              <w:pStyle w:val="ListParagraph"/>
              <w:ind w:left="1080"/>
              <w:rPr>
                <w:rFonts w:ascii="Arial" w:hAnsi="Arial" w:cs="Arial"/>
                <w:sz w:val="20"/>
                <w:szCs w:val="20"/>
              </w:rPr>
            </w:pPr>
            <w:r w:rsidRPr="00ED45B4">
              <w:rPr>
                <w:rFonts w:ascii="Arial" w:hAnsi="Arial" w:cs="Arial"/>
                <w:sz w:val="20"/>
                <w:szCs w:val="20"/>
              </w:rPr>
              <w:t>-</w:t>
            </w:r>
            <w:r w:rsidR="00ED45B4">
              <w:rPr>
                <w:rFonts w:ascii="Arial" w:hAnsi="Arial" w:cs="Arial"/>
                <w:sz w:val="20"/>
                <w:szCs w:val="20"/>
              </w:rPr>
              <w:t>(R)</w:t>
            </w:r>
            <w:r w:rsidRPr="00ED45B4">
              <w:rPr>
                <w:rFonts w:ascii="Arial" w:hAnsi="Arial" w:cs="Arial"/>
                <w:sz w:val="20"/>
                <w:szCs w:val="20"/>
              </w:rPr>
              <w:t>T. Sisk- Positive response, a few complaints</w:t>
            </w:r>
          </w:p>
          <w:p w14:paraId="143EEB7A" w14:textId="57EDE0A2" w:rsidR="00F50C8D" w:rsidRDefault="00F50C8D" w:rsidP="00651C9C">
            <w:pPr>
              <w:pStyle w:val="ListParagraph"/>
              <w:ind w:left="1080"/>
              <w:rPr>
                <w:rFonts w:ascii="Arial" w:hAnsi="Arial" w:cs="Arial"/>
                <w:sz w:val="20"/>
                <w:szCs w:val="20"/>
              </w:rPr>
            </w:pPr>
            <w:r w:rsidRPr="00ED45B4">
              <w:rPr>
                <w:rFonts w:ascii="Arial" w:hAnsi="Arial" w:cs="Arial"/>
                <w:sz w:val="20"/>
                <w:szCs w:val="20"/>
              </w:rPr>
              <w:t>-</w:t>
            </w:r>
            <w:r w:rsidR="00ED45B4">
              <w:rPr>
                <w:rFonts w:ascii="Arial" w:hAnsi="Arial" w:cs="Arial"/>
                <w:sz w:val="20"/>
                <w:szCs w:val="20"/>
              </w:rPr>
              <w:t>(C)</w:t>
            </w:r>
            <w:r w:rsidRPr="00ED45B4">
              <w:rPr>
                <w:rFonts w:ascii="Arial" w:hAnsi="Arial" w:cs="Arial"/>
                <w:sz w:val="20"/>
                <w:szCs w:val="20"/>
              </w:rPr>
              <w:t>D. Brown- Issues with multiple applications appearing on a single profile</w:t>
            </w:r>
          </w:p>
          <w:p w14:paraId="5BCF9C6A" w14:textId="66360ADB" w:rsidR="004B12D4" w:rsidRPr="004B12D4" w:rsidRDefault="004B12D4" w:rsidP="004B12D4">
            <w:pPr>
              <w:pStyle w:val="ListParagraph"/>
              <w:ind w:left="1080"/>
              <w:rPr>
                <w:rFonts w:ascii="Arial" w:hAnsi="Arial" w:cs="Arial"/>
                <w:sz w:val="20"/>
                <w:szCs w:val="20"/>
              </w:rPr>
            </w:pPr>
            <w:r>
              <w:rPr>
                <w:rFonts w:ascii="Arial" w:hAnsi="Arial" w:cs="Arial"/>
                <w:sz w:val="20"/>
                <w:szCs w:val="20"/>
              </w:rPr>
              <w:t>-</w:t>
            </w:r>
            <w:r w:rsidRPr="004B12D4">
              <w:rPr>
                <w:rFonts w:ascii="Arial" w:hAnsi="Arial" w:cs="Arial"/>
                <w:sz w:val="20"/>
                <w:szCs w:val="20"/>
              </w:rPr>
              <w:t>Board members agreed to conduct have review and discussion</w:t>
            </w:r>
            <w:r>
              <w:rPr>
                <w:rFonts w:ascii="Arial" w:hAnsi="Arial" w:cs="Arial"/>
                <w:sz w:val="20"/>
                <w:szCs w:val="20"/>
              </w:rPr>
              <w:t xml:space="preserve"> </w:t>
            </w:r>
            <w:r w:rsidRPr="004B12D4">
              <w:rPr>
                <w:rFonts w:ascii="Arial" w:hAnsi="Arial" w:cs="Arial"/>
                <w:sz w:val="20"/>
                <w:szCs w:val="20"/>
              </w:rPr>
              <w:t>after the NOFA has been submitted</w:t>
            </w:r>
          </w:p>
          <w:p w14:paraId="281CD0F5" w14:textId="08DD99C6" w:rsidR="00F50C8D" w:rsidRPr="00ED45B4" w:rsidRDefault="00F50C8D" w:rsidP="00651C9C">
            <w:pPr>
              <w:pStyle w:val="ListParagraph"/>
              <w:ind w:left="1080"/>
              <w:rPr>
                <w:rStyle w:val="Hyperlink"/>
                <w:rFonts w:ascii="Arial" w:hAnsi="Arial" w:cs="Arial"/>
                <w:color w:val="auto"/>
                <w:sz w:val="20"/>
                <w:szCs w:val="20"/>
                <w:u w:val="none"/>
              </w:rPr>
            </w:pPr>
            <w:r w:rsidRPr="00ED45B4">
              <w:rPr>
                <w:rStyle w:val="Hyperlink"/>
                <w:rFonts w:ascii="Arial" w:hAnsi="Arial" w:cs="Arial"/>
                <w:color w:val="auto"/>
                <w:sz w:val="20"/>
                <w:szCs w:val="20"/>
                <w:u w:val="none"/>
              </w:rPr>
              <w:t xml:space="preserve">-Farrar-Myer-Discussed feedback provided during Allocations process. </w:t>
            </w:r>
          </w:p>
          <w:p w14:paraId="64EFA589" w14:textId="77777777" w:rsidR="005410E4" w:rsidRPr="00ED45B4" w:rsidRDefault="3F6C5F08" w:rsidP="005410E4">
            <w:pPr>
              <w:pStyle w:val="ListParagraph"/>
              <w:numPr>
                <w:ilvl w:val="0"/>
                <w:numId w:val="13"/>
              </w:numPr>
              <w:rPr>
                <w:rFonts w:ascii="Arial" w:hAnsi="Arial" w:cs="Arial"/>
                <w:sz w:val="20"/>
                <w:szCs w:val="20"/>
              </w:rPr>
            </w:pPr>
            <w:r w:rsidRPr="00ED45B4">
              <w:rPr>
                <w:rFonts w:ascii="Arial" w:hAnsi="Arial" w:cs="Arial"/>
                <w:sz w:val="20"/>
                <w:szCs w:val="20"/>
              </w:rPr>
              <w:t>Improvement, Coordination, and Training Committee</w:t>
            </w:r>
          </w:p>
          <w:p w14:paraId="3912EA0C" w14:textId="69683A8A" w:rsidR="008A6936" w:rsidRPr="00ED45B4" w:rsidRDefault="005410E4" w:rsidP="005410E4">
            <w:pPr>
              <w:pStyle w:val="ListParagraph"/>
              <w:tabs>
                <w:tab w:val="left" w:pos="4518"/>
              </w:tabs>
              <w:ind w:left="1080"/>
              <w:rPr>
                <w:rFonts w:ascii="Arial" w:hAnsi="Arial" w:cs="Arial"/>
                <w:sz w:val="20"/>
                <w:szCs w:val="20"/>
              </w:rPr>
            </w:pPr>
            <w:r w:rsidRPr="00ED45B4">
              <w:rPr>
                <w:rFonts w:ascii="Arial" w:hAnsi="Arial" w:cs="Arial"/>
                <w:sz w:val="20"/>
                <w:szCs w:val="20"/>
              </w:rPr>
              <w:t>(report included in Board packet)</w:t>
            </w:r>
            <w:r w:rsidR="3F6C5F08" w:rsidRPr="00ED45B4">
              <w:rPr>
                <w:rFonts w:ascii="Arial" w:hAnsi="Arial" w:cs="Arial"/>
                <w:sz w:val="20"/>
                <w:szCs w:val="20"/>
              </w:rPr>
              <w:t xml:space="preserve"> </w:t>
            </w:r>
          </w:p>
          <w:p w14:paraId="41890008" w14:textId="10E4C8AF" w:rsidR="00AA6670" w:rsidRPr="00ED45B4" w:rsidRDefault="00AA6670" w:rsidP="005410E4">
            <w:pPr>
              <w:pStyle w:val="ListParagraph"/>
              <w:numPr>
                <w:ilvl w:val="0"/>
                <w:numId w:val="13"/>
              </w:numPr>
              <w:rPr>
                <w:rFonts w:ascii="Arial" w:hAnsi="Arial" w:cs="Arial"/>
                <w:sz w:val="20"/>
                <w:szCs w:val="20"/>
              </w:rPr>
            </w:pPr>
            <w:r w:rsidRPr="00ED45B4">
              <w:rPr>
                <w:rFonts w:ascii="Arial" w:hAnsi="Arial" w:cs="Arial"/>
                <w:sz w:val="20"/>
                <w:szCs w:val="20"/>
              </w:rPr>
              <w:t>Housing Committee</w:t>
            </w:r>
          </w:p>
          <w:p w14:paraId="33F3AE14" w14:textId="6D156592" w:rsidR="005410E4" w:rsidRPr="004B12D4" w:rsidRDefault="005410E4" w:rsidP="004B12D4">
            <w:pPr>
              <w:pStyle w:val="ListParagraph"/>
              <w:tabs>
                <w:tab w:val="left" w:pos="4518"/>
              </w:tabs>
              <w:ind w:left="1080"/>
              <w:rPr>
                <w:rFonts w:ascii="Arial" w:hAnsi="Arial" w:cs="Arial"/>
                <w:sz w:val="20"/>
                <w:szCs w:val="20"/>
              </w:rPr>
            </w:pPr>
            <w:r w:rsidRPr="00ED45B4">
              <w:rPr>
                <w:rFonts w:ascii="Arial" w:hAnsi="Arial" w:cs="Arial"/>
                <w:sz w:val="20"/>
                <w:szCs w:val="20"/>
              </w:rPr>
              <w:t>(report included in Board packet)</w:t>
            </w:r>
          </w:p>
          <w:p w14:paraId="2F94F931" w14:textId="621BFCE0" w:rsidR="000369F2" w:rsidRPr="00ED45B4" w:rsidRDefault="004B12D4" w:rsidP="000369F2">
            <w:pPr>
              <w:pStyle w:val="ListParagraph"/>
              <w:ind w:left="1080"/>
              <w:rPr>
                <w:rFonts w:ascii="Arial" w:hAnsi="Arial" w:cs="Arial"/>
                <w:sz w:val="20"/>
                <w:szCs w:val="20"/>
              </w:rPr>
            </w:pPr>
            <w:r w:rsidRPr="00AF5FAE">
              <w:rPr>
                <w:rFonts w:ascii="Arial" w:hAnsi="Arial" w:cs="Arial"/>
                <w:i/>
                <w:iCs/>
                <w:sz w:val="20"/>
                <w:szCs w:val="20"/>
              </w:rPr>
              <w:t>Legend</w:t>
            </w:r>
            <w:r>
              <w:rPr>
                <w:rFonts w:ascii="Arial" w:hAnsi="Arial" w:cs="Arial"/>
                <w:sz w:val="20"/>
                <w:szCs w:val="20"/>
              </w:rPr>
              <w:t xml:space="preserve"> (Q)=Question (C)=Comment (R)=Response</w:t>
            </w:r>
          </w:p>
          <w:p w14:paraId="2674A2DD" w14:textId="6DB8CBEB" w:rsidR="001B0ACC" w:rsidRPr="00ED45B4" w:rsidRDefault="000369F2" w:rsidP="002D0756">
            <w:pPr>
              <w:pStyle w:val="ListParagraph"/>
              <w:numPr>
                <w:ilvl w:val="1"/>
                <w:numId w:val="2"/>
              </w:numPr>
              <w:rPr>
                <w:rFonts w:ascii="Arial" w:hAnsi="Arial" w:cs="Arial"/>
                <w:sz w:val="20"/>
                <w:szCs w:val="20"/>
              </w:rPr>
            </w:pPr>
            <w:r w:rsidRPr="00ED45B4">
              <w:rPr>
                <w:rFonts w:ascii="Arial" w:hAnsi="Arial" w:cs="Arial"/>
                <w:sz w:val="20"/>
                <w:szCs w:val="20"/>
              </w:rPr>
              <w:t xml:space="preserve">Community Strategic Plan </w:t>
            </w:r>
          </w:p>
          <w:p w14:paraId="7686899F" w14:textId="410C1C71" w:rsidR="005146D4" w:rsidRPr="00ED45B4" w:rsidRDefault="0088486A" w:rsidP="005146D4">
            <w:pPr>
              <w:pStyle w:val="ListParagraph"/>
              <w:numPr>
                <w:ilvl w:val="2"/>
                <w:numId w:val="2"/>
              </w:numPr>
              <w:rPr>
                <w:rFonts w:ascii="Arial" w:eastAsia="Times New Roman" w:hAnsi="Arial" w:cs="Arial"/>
                <w:sz w:val="20"/>
                <w:szCs w:val="20"/>
              </w:rPr>
            </w:pPr>
            <w:r w:rsidRPr="00ED45B4">
              <w:rPr>
                <w:rFonts w:ascii="Arial" w:eastAsia="Times New Roman" w:hAnsi="Arial" w:cs="Arial"/>
                <w:sz w:val="20"/>
                <w:szCs w:val="20"/>
              </w:rPr>
              <w:t>Binders</w:t>
            </w:r>
            <w:r w:rsidR="005146D4" w:rsidRPr="00ED45B4">
              <w:rPr>
                <w:rFonts w:ascii="Arial" w:eastAsia="Times New Roman" w:hAnsi="Arial" w:cs="Arial"/>
                <w:sz w:val="20"/>
                <w:szCs w:val="20"/>
              </w:rPr>
              <w:t xml:space="preserve"> </w:t>
            </w:r>
          </w:p>
          <w:p w14:paraId="08ABEAEE" w14:textId="20A6E6AB" w:rsidR="001169CD" w:rsidRPr="00ED45B4" w:rsidRDefault="001169CD" w:rsidP="001169CD">
            <w:pPr>
              <w:pStyle w:val="ListParagraph"/>
              <w:ind w:left="1080"/>
              <w:rPr>
                <w:rFonts w:ascii="Arial" w:eastAsia="Times New Roman" w:hAnsi="Arial" w:cs="Arial"/>
                <w:sz w:val="20"/>
                <w:szCs w:val="20"/>
              </w:rPr>
            </w:pPr>
            <w:r w:rsidRPr="00ED45B4">
              <w:rPr>
                <w:rFonts w:ascii="Arial" w:eastAsia="Times New Roman" w:hAnsi="Arial" w:cs="Arial"/>
                <w:sz w:val="20"/>
                <w:szCs w:val="20"/>
              </w:rPr>
              <w:t>-CoC 2020 Workplan Budget-document is a work in progress</w:t>
            </w:r>
          </w:p>
          <w:p w14:paraId="769D66B7" w14:textId="50579929" w:rsidR="001169CD" w:rsidRPr="00ED45B4" w:rsidRDefault="001169CD" w:rsidP="001169CD">
            <w:pPr>
              <w:pStyle w:val="ListParagraph"/>
              <w:ind w:left="1080"/>
              <w:rPr>
                <w:rFonts w:ascii="Arial" w:eastAsia="Times New Roman" w:hAnsi="Arial" w:cs="Arial"/>
                <w:sz w:val="20"/>
                <w:szCs w:val="20"/>
              </w:rPr>
            </w:pPr>
            <w:r w:rsidRPr="00ED45B4">
              <w:rPr>
                <w:rFonts w:ascii="Arial" w:eastAsia="Times New Roman" w:hAnsi="Arial" w:cs="Arial"/>
                <w:sz w:val="20"/>
                <w:szCs w:val="20"/>
              </w:rPr>
              <w:t>-</w:t>
            </w:r>
            <w:r w:rsidR="00ED45B4">
              <w:rPr>
                <w:rFonts w:ascii="Arial" w:eastAsia="Times New Roman" w:hAnsi="Arial" w:cs="Arial"/>
                <w:sz w:val="20"/>
                <w:szCs w:val="20"/>
              </w:rPr>
              <w:t>(Q)</w:t>
            </w:r>
            <w:r w:rsidRPr="00ED45B4">
              <w:rPr>
                <w:rFonts w:ascii="Arial" w:eastAsia="Times New Roman" w:hAnsi="Arial" w:cs="Arial"/>
                <w:sz w:val="20"/>
                <w:szCs w:val="20"/>
              </w:rPr>
              <w:t>N. White-Are dollars duplicated in other goals?</w:t>
            </w:r>
          </w:p>
          <w:p w14:paraId="6E504C4B" w14:textId="117445FB" w:rsidR="001169CD" w:rsidRPr="00ED45B4" w:rsidRDefault="001169CD" w:rsidP="001169CD">
            <w:pPr>
              <w:pStyle w:val="ListParagraph"/>
              <w:ind w:left="1080"/>
              <w:rPr>
                <w:rFonts w:ascii="Arial" w:eastAsia="Times New Roman" w:hAnsi="Arial" w:cs="Arial"/>
                <w:sz w:val="20"/>
                <w:szCs w:val="20"/>
              </w:rPr>
            </w:pPr>
            <w:r w:rsidRPr="00ED45B4">
              <w:rPr>
                <w:rFonts w:ascii="Arial" w:eastAsia="Times New Roman" w:hAnsi="Arial" w:cs="Arial"/>
                <w:sz w:val="20"/>
                <w:szCs w:val="20"/>
              </w:rPr>
              <w:t>-</w:t>
            </w:r>
            <w:r w:rsidR="00ED45B4">
              <w:rPr>
                <w:rFonts w:ascii="Arial" w:eastAsia="Times New Roman" w:hAnsi="Arial" w:cs="Arial"/>
                <w:sz w:val="20"/>
                <w:szCs w:val="20"/>
              </w:rPr>
              <w:t>(R)</w:t>
            </w:r>
            <w:r w:rsidRPr="00ED45B4">
              <w:rPr>
                <w:rFonts w:ascii="Arial" w:eastAsia="Times New Roman" w:hAnsi="Arial" w:cs="Arial"/>
                <w:sz w:val="20"/>
                <w:szCs w:val="20"/>
              </w:rPr>
              <w:t>T. McGhee-Yes in some cases</w:t>
            </w:r>
          </w:p>
          <w:p w14:paraId="4D1C6E6C" w14:textId="71FCA1CD" w:rsidR="00F5744E" w:rsidRPr="00ED45B4" w:rsidRDefault="001169CD" w:rsidP="001169CD">
            <w:pPr>
              <w:pStyle w:val="ListParagraph"/>
              <w:ind w:left="1080"/>
              <w:rPr>
                <w:rFonts w:ascii="Arial" w:eastAsia="Times New Roman" w:hAnsi="Arial" w:cs="Arial"/>
                <w:sz w:val="20"/>
                <w:szCs w:val="20"/>
              </w:rPr>
            </w:pPr>
            <w:r w:rsidRPr="00ED45B4">
              <w:rPr>
                <w:rFonts w:ascii="Arial" w:eastAsia="Times New Roman" w:hAnsi="Arial" w:cs="Arial"/>
                <w:sz w:val="20"/>
                <w:szCs w:val="20"/>
              </w:rPr>
              <w:lastRenderedPageBreak/>
              <w:t xml:space="preserve">-V. Farrar-Myers-questions and concerns regarding the budget should be sent to Tammy via email. </w:t>
            </w:r>
          </w:p>
        </w:tc>
        <w:tc>
          <w:tcPr>
            <w:tcW w:w="1086" w:type="pct"/>
            <w:tcBorders>
              <w:top w:val="nil"/>
            </w:tcBorders>
          </w:tcPr>
          <w:p w14:paraId="06F2CD3A" w14:textId="500002DD" w:rsidR="00F81733" w:rsidRPr="00ED45B4" w:rsidRDefault="00FC197A" w:rsidP="00513F01">
            <w:pPr>
              <w:contextualSpacing/>
              <w:rPr>
                <w:rFonts w:ascii="Arial" w:hAnsi="Arial" w:cs="Arial"/>
                <w:sz w:val="20"/>
                <w:szCs w:val="20"/>
              </w:rPr>
            </w:pPr>
            <w:r w:rsidRPr="00ED45B4">
              <w:rPr>
                <w:rFonts w:ascii="Arial" w:hAnsi="Arial" w:cs="Arial"/>
                <w:sz w:val="20"/>
                <w:szCs w:val="20"/>
              </w:rPr>
              <w:lastRenderedPageBreak/>
              <w:t>Farrar-</w:t>
            </w:r>
            <w:r w:rsidR="00B3499A" w:rsidRPr="00ED45B4">
              <w:rPr>
                <w:rFonts w:ascii="Arial" w:hAnsi="Arial" w:cs="Arial"/>
                <w:sz w:val="20"/>
                <w:szCs w:val="20"/>
              </w:rPr>
              <w:t>Myers</w:t>
            </w:r>
          </w:p>
          <w:p w14:paraId="2451F924" w14:textId="77777777" w:rsidR="005410E4" w:rsidRPr="00ED45B4" w:rsidRDefault="005410E4" w:rsidP="00513F01">
            <w:pPr>
              <w:contextualSpacing/>
              <w:rPr>
                <w:rFonts w:ascii="Arial" w:hAnsi="Arial" w:cs="Arial"/>
                <w:sz w:val="20"/>
                <w:szCs w:val="20"/>
              </w:rPr>
            </w:pPr>
          </w:p>
          <w:p w14:paraId="4A110902" w14:textId="50DF5F25" w:rsidR="00F81733" w:rsidRPr="00ED45B4" w:rsidRDefault="00651C9C" w:rsidP="00513F01">
            <w:pPr>
              <w:contextualSpacing/>
              <w:rPr>
                <w:rFonts w:ascii="Arial" w:hAnsi="Arial" w:cs="Arial"/>
                <w:sz w:val="20"/>
                <w:szCs w:val="20"/>
              </w:rPr>
            </w:pPr>
            <w:r w:rsidRPr="00ED45B4">
              <w:rPr>
                <w:rFonts w:ascii="Arial" w:hAnsi="Arial" w:cs="Arial"/>
                <w:sz w:val="20"/>
                <w:szCs w:val="20"/>
              </w:rPr>
              <w:t>McGhee</w:t>
            </w:r>
          </w:p>
          <w:p w14:paraId="743C26CD" w14:textId="77777777" w:rsidR="005410E4" w:rsidRPr="00ED45B4" w:rsidRDefault="005410E4" w:rsidP="00513F01">
            <w:pPr>
              <w:contextualSpacing/>
              <w:rPr>
                <w:rFonts w:ascii="Arial" w:hAnsi="Arial" w:cs="Arial"/>
                <w:sz w:val="20"/>
                <w:szCs w:val="20"/>
              </w:rPr>
            </w:pPr>
          </w:p>
          <w:p w14:paraId="7C0AF351" w14:textId="77777777" w:rsidR="005410E4" w:rsidRPr="00ED45B4" w:rsidRDefault="005410E4" w:rsidP="00513F01">
            <w:pPr>
              <w:contextualSpacing/>
              <w:rPr>
                <w:rFonts w:ascii="Arial" w:hAnsi="Arial" w:cs="Arial"/>
                <w:sz w:val="20"/>
                <w:szCs w:val="20"/>
              </w:rPr>
            </w:pPr>
          </w:p>
          <w:p w14:paraId="74112479" w14:textId="77777777" w:rsidR="005410E4" w:rsidRPr="00ED45B4" w:rsidRDefault="005410E4" w:rsidP="00513F01">
            <w:pPr>
              <w:contextualSpacing/>
              <w:rPr>
                <w:rFonts w:ascii="Arial" w:hAnsi="Arial" w:cs="Arial"/>
                <w:sz w:val="20"/>
                <w:szCs w:val="20"/>
              </w:rPr>
            </w:pPr>
          </w:p>
          <w:p w14:paraId="539BBF45" w14:textId="77777777" w:rsidR="005410E4" w:rsidRPr="00ED45B4" w:rsidRDefault="005410E4" w:rsidP="00513F01">
            <w:pPr>
              <w:contextualSpacing/>
              <w:rPr>
                <w:rFonts w:ascii="Arial" w:hAnsi="Arial" w:cs="Arial"/>
                <w:sz w:val="20"/>
                <w:szCs w:val="20"/>
              </w:rPr>
            </w:pPr>
          </w:p>
          <w:p w14:paraId="5546133A" w14:textId="0E7C5A2A" w:rsidR="00F81733" w:rsidRPr="00ED45B4" w:rsidRDefault="002B3339" w:rsidP="00513F01">
            <w:pPr>
              <w:contextualSpacing/>
              <w:rPr>
                <w:rFonts w:ascii="Arial" w:hAnsi="Arial" w:cs="Arial"/>
                <w:sz w:val="20"/>
                <w:szCs w:val="20"/>
              </w:rPr>
            </w:pPr>
            <w:r w:rsidRPr="00ED45B4">
              <w:rPr>
                <w:rFonts w:ascii="Arial" w:hAnsi="Arial" w:cs="Arial"/>
                <w:sz w:val="20"/>
                <w:szCs w:val="20"/>
              </w:rPr>
              <w:t>Montgomery</w:t>
            </w:r>
          </w:p>
          <w:p w14:paraId="1D20BBEA" w14:textId="77777777" w:rsidR="005410E4" w:rsidRPr="00ED45B4" w:rsidRDefault="005410E4" w:rsidP="00513F01">
            <w:pPr>
              <w:contextualSpacing/>
              <w:rPr>
                <w:rFonts w:ascii="Arial" w:hAnsi="Arial" w:cs="Arial"/>
                <w:sz w:val="20"/>
                <w:szCs w:val="20"/>
              </w:rPr>
            </w:pPr>
          </w:p>
          <w:p w14:paraId="35C544E0" w14:textId="3D05A892" w:rsidR="00CD4FBB" w:rsidRPr="00ED45B4" w:rsidRDefault="002B3339" w:rsidP="00513F01">
            <w:pPr>
              <w:contextualSpacing/>
              <w:rPr>
                <w:rFonts w:ascii="Arial" w:hAnsi="Arial" w:cs="Arial"/>
                <w:sz w:val="20"/>
                <w:szCs w:val="20"/>
              </w:rPr>
            </w:pPr>
            <w:r w:rsidRPr="00ED45B4">
              <w:rPr>
                <w:rFonts w:ascii="Arial" w:hAnsi="Arial" w:cs="Arial"/>
                <w:sz w:val="20"/>
                <w:szCs w:val="20"/>
              </w:rPr>
              <w:t>Sisk</w:t>
            </w:r>
          </w:p>
          <w:p w14:paraId="2F215744" w14:textId="77777777" w:rsidR="001169CD" w:rsidRPr="00ED45B4" w:rsidRDefault="001169CD" w:rsidP="000369F2">
            <w:pPr>
              <w:contextualSpacing/>
              <w:rPr>
                <w:rFonts w:ascii="Arial" w:hAnsi="Arial" w:cs="Arial"/>
                <w:sz w:val="20"/>
                <w:szCs w:val="20"/>
              </w:rPr>
            </w:pPr>
          </w:p>
          <w:p w14:paraId="657E7601" w14:textId="77777777" w:rsidR="001169CD" w:rsidRPr="00ED45B4" w:rsidRDefault="001169CD" w:rsidP="000369F2">
            <w:pPr>
              <w:contextualSpacing/>
              <w:rPr>
                <w:rFonts w:ascii="Arial" w:hAnsi="Arial" w:cs="Arial"/>
                <w:sz w:val="20"/>
                <w:szCs w:val="20"/>
              </w:rPr>
            </w:pPr>
          </w:p>
          <w:p w14:paraId="7455E123" w14:textId="77777777" w:rsidR="001169CD" w:rsidRPr="00ED45B4" w:rsidRDefault="001169CD" w:rsidP="000369F2">
            <w:pPr>
              <w:contextualSpacing/>
              <w:rPr>
                <w:rFonts w:ascii="Arial" w:hAnsi="Arial" w:cs="Arial"/>
                <w:sz w:val="20"/>
                <w:szCs w:val="20"/>
              </w:rPr>
            </w:pPr>
          </w:p>
          <w:p w14:paraId="4272A4D9" w14:textId="77777777" w:rsidR="001169CD" w:rsidRPr="00ED45B4" w:rsidRDefault="001169CD" w:rsidP="000369F2">
            <w:pPr>
              <w:contextualSpacing/>
              <w:rPr>
                <w:rFonts w:ascii="Arial" w:hAnsi="Arial" w:cs="Arial"/>
                <w:sz w:val="20"/>
                <w:szCs w:val="20"/>
              </w:rPr>
            </w:pPr>
          </w:p>
          <w:p w14:paraId="5F81BB1D" w14:textId="77777777" w:rsidR="001169CD" w:rsidRPr="00ED45B4" w:rsidRDefault="001169CD" w:rsidP="000369F2">
            <w:pPr>
              <w:contextualSpacing/>
              <w:rPr>
                <w:rFonts w:ascii="Arial" w:hAnsi="Arial" w:cs="Arial"/>
                <w:sz w:val="20"/>
                <w:szCs w:val="20"/>
              </w:rPr>
            </w:pPr>
          </w:p>
          <w:p w14:paraId="4AD5E1D3" w14:textId="77777777" w:rsidR="001169CD" w:rsidRPr="00ED45B4" w:rsidRDefault="001169CD" w:rsidP="000369F2">
            <w:pPr>
              <w:contextualSpacing/>
              <w:rPr>
                <w:rFonts w:ascii="Arial" w:hAnsi="Arial" w:cs="Arial"/>
                <w:sz w:val="20"/>
                <w:szCs w:val="20"/>
              </w:rPr>
            </w:pPr>
          </w:p>
          <w:p w14:paraId="1E247D4C" w14:textId="77777777" w:rsidR="001169CD" w:rsidRPr="00ED45B4" w:rsidRDefault="001169CD" w:rsidP="000369F2">
            <w:pPr>
              <w:contextualSpacing/>
              <w:rPr>
                <w:rFonts w:ascii="Arial" w:hAnsi="Arial" w:cs="Arial"/>
                <w:sz w:val="20"/>
                <w:szCs w:val="20"/>
              </w:rPr>
            </w:pPr>
          </w:p>
          <w:p w14:paraId="6887CB5B" w14:textId="77777777" w:rsidR="001169CD" w:rsidRPr="00ED45B4" w:rsidRDefault="001169CD" w:rsidP="000369F2">
            <w:pPr>
              <w:contextualSpacing/>
              <w:rPr>
                <w:rFonts w:ascii="Arial" w:hAnsi="Arial" w:cs="Arial"/>
                <w:sz w:val="20"/>
                <w:szCs w:val="20"/>
              </w:rPr>
            </w:pPr>
          </w:p>
          <w:p w14:paraId="2BDEAAC7" w14:textId="77777777" w:rsidR="001169CD" w:rsidRPr="00ED45B4" w:rsidRDefault="001169CD" w:rsidP="000369F2">
            <w:pPr>
              <w:contextualSpacing/>
              <w:rPr>
                <w:rFonts w:ascii="Arial" w:hAnsi="Arial" w:cs="Arial"/>
                <w:sz w:val="20"/>
                <w:szCs w:val="20"/>
              </w:rPr>
            </w:pPr>
          </w:p>
          <w:p w14:paraId="7961AC2D" w14:textId="77777777" w:rsidR="001169CD" w:rsidRPr="00ED45B4" w:rsidRDefault="001169CD" w:rsidP="000369F2">
            <w:pPr>
              <w:contextualSpacing/>
              <w:rPr>
                <w:rFonts w:ascii="Arial" w:hAnsi="Arial" w:cs="Arial"/>
                <w:sz w:val="20"/>
                <w:szCs w:val="20"/>
              </w:rPr>
            </w:pPr>
          </w:p>
          <w:p w14:paraId="1DAC7F48" w14:textId="77777777" w:rsidR="001169CD" w:rsidRPr="00ED45B4" w:rsidRDefault="001169CD" w:rsidP="000369F2">
            <w:pPr>
              <w:contextualSpacing/>
              <w:rPr>
                <w:rFonts w:ascii="Arial" w:hAnsi="Arial" w:cs="Arial"/>
                <w:sz w:val="20"/>
                <w:szCs w:val="20"/>
              </w:rPr>
            </w:pPr>
          </w:p>
          <w:p w14:paraId="58FABB2A" w14:textId="77777777" w:rsidR="001169CD" w:rsidRPr="00ED45B4" w:rsidRDefault="001169CD" w:rsidP="000369F2">
            <w:pPr>
              <w:contextualSpacing/>
              <w:rPr>
                <w:rFonts w:ascii="Arial" w:hAnsi="Arial" w:cs="Arial"/>
                <w:sz w:val="20"/>
                <w:szCs w:val="20"/>
              </w:rPr>
            </w:pPr>
          </w:p>
          <w:p w14:paraId="49E9ECAA" w14:textId="77777777" w:rsidR="001169CD" w:rsidRPr="00ED45B4" w:rsidRDefault="001169CD" w:rsidP="000369F2">
            <w:pPr>
              <w:contextualSpacing/>
              <w:rPr>
                <w:rFonts w:ascii="Arial" w:hAnsi="Arial" w:cs="Arial"/>
                <w:sz w:val="20"/>
                <w:szCs w:val="20"/>
              </w:rPr>
            </w:pPr>
          </w:p>
          <w:p w14:paraId="4892F138" w14:textId="77777777" w:rsidR="001169CD" w:rsidRPr="00ED45B4" w:rsidRDefault="001169CD" w:rsidP="000369F2">
            <w:pPr>
              <w:contextualSpacing/>
              <w:rPr>
                <w:rFonts w:ascii="Arial" w:hAnsi="Arial" w:cs="Arial"/>
                <w:sz w:val="20"/>
                <w:szCs w:val="20"/>
              </w:rPr>
            </w:pPr>
          </w:p>
          <w:p w14:paraId="11DF979D" w14:textId="18BA9280" w:rsidR="001B0ACC" w:rsidRPr="00ED45B4" w:rsidRDefault="002B3339" w:rsidP="000369F2">
            <w:pPr>
              <w:contextualSpacing/>
              <w:rPr>
                <w:rFonts w:ascii="Arial" w:hAnsi="Arial" w:cs="Arial"/>
                <w:sz w:val="20"/>
                <w:szCs w:val="20"/>
              </w:rPr>
            </w:pPr>
            <w:r w:rsidRPr="00ED45B4">
              <w:rPr>
                <w:rFonts w:ascii="Arial" w:hAnsi="Arial" w:cs="Arial"/>
                <w:sz w:val="20"/>
                <w:szCs w:val="20"/>
              </w:rPr>
              <w:t>Browne</w:t>
            </w:r>
          </w:p>
          <w:p w14:paraId="622E5A82" w14:textId="77777777" w:rsidR="001169CD" w:rsidRPr="00ED45B4" w:rsidRDefault="001169CD" w:rsidP="000369F2">
            <w:pPr>
              <w:contextualSpacing/>
              <w:rPr>
                <w:rFonts w:ascii="Arial" w:hAnsi="Arial" w:cs="Arial"/>
                <w:sz w:val="20"/>
                <w:szCs w:val="20"/>
              </w:rPr>
            </w:pPr>
          </w:p>
          <w:p w14:paraId="0298FD2A" w14:textId="275315AE" w:rsidR="00F81733" w:rsidRPr="00ED45B4" w:rsidRDefault="00AA6670" w:rsidP="000369F2">
            <w:pPr>
              <w:contextualSpacing/>
              <w:rPr>
                <w:rFonts w:ascii="Arial" w:hAnsi="Arial" w:cs="Arial"/>
                <w:sz w:val="20"/>
                <w:szCs w:val="20"/>
              </w:rPr>
            </w:pPr>
            <w:r w:rsidRPr="00ED45B4">
              <w:rPr>
                <w:rFonts w:ascii="Arial" w:hAnsi="Arial" w:cs="Arial"/>
                <w:sz w:val="20"/>
                <w:szCs w:val="20"/>
              </w:rPr>
              <w:t>Miller</w:t>
            </w:r>
          </w:p>
          <w:p w14:paraId="02C2C5A5" w14:textId="26A660B8" w:rsidR="00AA7AC7" w:rsidRPr="00ED45B4" w:rsidRDefault="00AA7AC7" w:rsidP="000369F2">
            <w:pPr>
              <w:contextualSpacing/>
              <w:rPr>
                <w:rFonts w:ascii="Arial" w:hAnsi="Arial" w:cs="Arial"/>
                <w:sz w:val="20"/>
                <w:szCs w:val="20"/>
              </w:rPr>
            </w:pPr>
          </w:p>
          <w:p w14:paraId="1A75BE79" w14:textId="77777777" w:rsidR="001169CD" w:rsidRPr="00ED45B4" w:rsidRDefault="001169CD" w:rsidP="000369F2">
            <w:pPr>
              <w:contextualSpacing/>
              <w:rPr>
                <w:rFonts w:ascii="Arial" w:hAnsi="Arial" w:cs="Arial"/>
                <w:sz w:val="20"/>
                <w:szCs w:val="20"/>
              </w:rPr>
            </w:pPr>
          </w:p>
          <w:p w14:paraId="74FF5A89" w14:textId="3218F788" w:rsidR="002D0756" w:rsidRPr="00ED45B4" w:rsidRDefault="00FC197A" w:rsidP="000369F2">
            <w:pPr>
              <w:contextualSpacing/>
              <w:rPr>
                <w:rFonts w:ascii="Arial" w:hAnsi="Arial" w:cs="Arial"/>
                <w:sz w:val="20"/>
                <w:szCs w:val="20"/>
              </w:rPr>
            </w:pPr>
            <w:r w:rsidRPr="00ED45B4">
              <w:rPr>
                <w:rFonts w:ascii="Arial" w:hAnsi="Arial" w:cs="Arial"/>
                <w:sz w:val="20"/>
                <w:szCs w:val="20"/>
              </w:rPr>
              <w:t>Farrar-</w:t>
            </w:r>
            <w:r w:rsidR="00B3499A" w:rsidRPr="00ED45B4">
              <w:rPr>
                <w:rFonts w:ascii="Arial" w:hAnsi="Arial" w:cs="Arial"/>
                <w:sz w:val="20"/>
                <w:szCs w:val="20"/>
              </w:rPr>
              <w:t>Myers</w:t>
            </w:r>
          </w:p>
          <w:p w14:paraId="7620F031" w14:textId="677E04F3" w:rsidR="002D0756" w:rsidRPr="00ED45B4" w:rsidRDefault="002D0756" w:rsidP="000369F2">
            <w:pPr>
              <w:contextualSpacing/>
              <w:rPr>
                <w:rFonts w:ascii="Arial" w:hAnsi="Arial" w:cs="Arial"/>
                <w:sz w:val="20"/>
                <w:szCs w:val="20"/>
              </w:rPr>
            </w:pPr>
          </w:p>
        </w:tc>
      </w:tr>
      <w:tr w:rsidR="00CF68BA" w:rsidRPr="00ED45B4" w14:paraId="2120F03E" w14:textId="77777777" w:rsidTr="00E824C4">
        <w:tc>
          <w:tcPr>
            <w:tcW w:w="3914" w:type="pct"/>
            <w:tcBorders>
              <w:top w:val="single" w:sz="4" w:space="0" w:color="auto"/>
              <w:bottom w:val="nil"/>
            </w:tcBorders>
          </w:tcPr>
          <w:p w14:paraId="1742A37A" w14:textId="77777777" w:rsidR="006155C5" w:rsidRPr="00ED45B4" w:rsidRDefault="3F6C5F08" w:rsidP="3F6C5F08">
            <w:pPr>
              <w:pStyle w:val="ListParagraph"/>
              <w:numPr>
                <w:ilvl w:val="0"/>
                <w:numId w:val="2"/>
              </w:numPr>
              <w:rPr>
                <w:rFonts w:ascii="Arial" w:hAnsi="Arial" w:cs="Arial"/>
                <w:b/>
                <w:bCs/>
                <w:sz w:val="20"/>
                <w:szCs w:val="20"/>
              </w:rPr>
            </w:pPr>
            <w:r w:rsidRPr="00ED45B4">
              <w:rPr>
                <w:rFonts w:ascii="Arial" w:hAnsi="Arial" w:cs="Arial"/>
                <w:b/>
                <w:bCs/>
                <w:sz w:val="20"/>
                <w:szCs w:val="20"/>
              </w:rPr>
              <w:t>Board Action Items</w:t>
            </w:r>
          </w:p>
        </w:tc>
        <w:tc>
          <w:tcPr>
            <w:tcW w:w="1086" w:type="pct"/>
            <w:tcBorders>
              <w:top w:val="single" w:sz="4" w:space="0" w:color="auto"/>
              <w:bottom w:val="nil"/>
            </w:tcBorders>
          </w:tcPr>
          <w:p w14:paraId="7286315F" w14:textId="67CEB131" w:rsidR="006155C5" w:rsidRPr="00ED45B4" w:rsidRDefault="006155C5" w:rsidP="00513F01">
            <w:pPr>
              <w:contextualSpacing/>
              <w:rPr>
                <w:rFonts w:ascii="Arial" w:hAnsi="Arial" w:cs="Arial"/>
                <w:sz w:val="20"/>
                <w:szCs w:val="20"/>
              </w:rPr>
            </w:pPr>
          </w:p>
        </w:tc>
      </w:tr>
      <w:tr w:rsidR="00CF68BA" w:rsidRPr="00ED45B4" w14:paraId="2BD70924" w14:textId="77777777" w:rsidTr="00E824C4">
        <w:tc>
          <w:tcPr>
            <w:tcW w:w="3914" w:type="pct"/>
            <w:tcBorders>
              <w:top w:val="nil"/>
              <w:bottom w:val="nil"/>
            </w:tcBorders>
          </w:tcPr>
          <w:p w14:paraId="31DB054F" w14:textId="0B51E495" w:rsidR="00E03698" w:rsidRPr="004B12D4" w:rsidRDefault="00E03698" w:rsidP="00966AF4">
            <w:pPr>
              <w:pStyle w:val="ListParagraph"/>
              <w:numPr>
                <w:ilvl w:val="1"/>
                <w:numId w:val="2"/>
              </w:numPr>
              <w:rPr>
                <w:rFonts w:ascii="Arial" w:hAnsi="Arial" w:cs="Arial"/>
                <w:color w:val="0563C1" w:themeColor="hyperlink"/>
                <w:sz w:val="20"/>
                <w:szCs w:val="20"/>
              </w:rPr>
            </w:pPr>
            <w:r w:rsidRPr="004B12D4">
              <w:rPr>
                <w:rFonts w:ascii="Arial" w:hAnsi="Arial" w:cs="Arial"/>
                <w:sz w:val="20"/>
                <w:szCs w:val="20"/>
              </w:rPr>
              <w:t xml:space="preserve">Approval of CoC Board Meeting Minutes from </w:t>
            </w:r>
            <w:r w:rsidR="0088486A" w:rsidRPr="004B12D4">
              <w:rPr>
                <w:rFonts w:ascii="Arial" w:hAnsi="Arial" w:cs="Arial"/>
                <w:sz w:val="20"/>
                <w:szCs w:val="20"/>
              </w:rPr>
              <w:t>July</w:t>
            </w:r>
            <w:r w:rsidRPr="004B12D4">
              <w:rPr>
                <w:rFonts w:ascii="Arial" w:hAnsi="Arial" w:cs="Arial"/>
                <w:sz w:val="20"/>
                <w:szCs w:val="20"/>
              </w:rPr>
              <w:t xml:space="preserve"> </w:t>
            </w:r>
            <w:r w:rsidR="0088486A" w:rsidRPr="004B12D4">
              <w:rPr>
                <w:rFonts w:ascii="Arial" w:hAnsi="Arial" w:cs="Arial"/>
                <w:sz w:val="20"/>
                <w:szCs w:val="20"/>
              </w:rPr>
              <w:t>22</w:t>
            </w:r>
            <w:r w:rsidRPr="004B12D4">
              <w:rPr>
                <w:rFonts w:ascii="Arial" w:hAnsi="Arial" w:cs="Arial"/>
                <w:sz w:val="20"/>
                <w:szCs w:val="20"/>
              </w:rPr>
              <w:t>, 201</w:t>
            </w:r>
            <w:r w:rsidR="008713B5" w:rsidRPr="004B12D4">
              <w:rPr>
                <w:rFonts w:ascii="Arial" w:hAnsi="Arial" w:cs="Arial"/>
                <w:sz w:val="20"/>
                <w:szCs w:val="20"/>
              </w:rPr>
              <w:t>9</w:t>
            </w:r>
          </w:p>
          <w:p w14:paraId="3916900F" w14:textId="26612D2C" w:rsidR="004B12D4" w:rsidRPr="004B12D4" w:rsidRDefault="004B12D4" w:rsidP="004B12D4">
            <w:pPr>
              <w:pStyle w:val="ListParagraph"/>
              <w:ind w:left="1080"/>
              <w:rPr>
                <w:rFonts w:ascii="Arial" w:hAnsi="Arial" w:cs="Arial"/>
                <w:sz w:val="20"/>
                <w:szCs w:val="20"/>
              </w:rPr>
            </w:pPr>
            <w:r w:rsidRPr="004B12D4">
              <w:rPr>
                <w:rFonts w:ascii="Arial" w:hAnsi="Arial" w:cs="Arial"/>
                <w:sz w:val="20"/>
                <w:szCs w:val="20"/>
              </w:rPr>
              <w:t>V. Farrar-Myers moved to approve the July Minutes including the purposed changes:</w:t>
            </w:r>
          </w:p>
          <w:p w14:paraId="3B050C3B" w14:textId="77777777" w:rsidR="004B12D4" w:rsidRPr="004B12D4" w:rsidRDefault="004B12D4" w:rsidP="004B12D4">
            <w:pPr>
              <w:pStyle w:val="ListParagraph"/>
              <w:numPr>
                <w:ilvl w:val="0"/>
                <w:numId w:val="17"/>
              </w:numPr>
              <w:rPr>
                <w:rFonts w:ascii="Arial" w:hAnsi="Arial" w:cs="Arial"/>
                <w:sz w:val="20"/>
                <w:szCs w:val="20"/>
              </w:rPr>
            </w:pPr>
            <w:r w:rsidRPr="004B12D4">
              <w:rPr>
                <w:rFonts w:ascii="Arial" w:hAnsi="Arial" w:cs="Arial"/>
                <w:sz w:val="20"/>
                <w:szCs w:val="20"/>
              </w:rPr>
              <w:t>Cheryl Kenny name correction</w:t>
            </w:r>
          </w:p>
          <w:p w14:paraId="5752E924" w14:textId="2962545B" w:rsidR="004B12D4" w:rsidRPr="004B12D4" w:rsidRDefault="004B12D4" w:rsidP="004B12D4">
            <w:pPr>
              <w:pStyle w:val="ListParagraph"/>
              <w:ind w:left="1080"/>
              <w:rPr>
                <w:rFonts w:ascii="Arial" w:hAnsi="Arial" w:cs="Arial"/>
                <w:sz w:val="20"/>
                <w:szCs w:val="20"/>
              </w:rPr>
            </w:pPr>
            <w:r w:rsidRPr="004B12D4">
              <w:rPr>
                <w:rFonts w:ascii="Arial" w:hAnsi="Arial" w:cs="Arial"/>
                <w:sz w:val="20"/>
                <w:szCs w:val="20"/>
              </w:rPr>
              <w:t>1. J. Tapscott</w:t>
            </w:r>
          </w:p>
          <w:p w14:paraId="22C6EA37" w14:textId="3C7B298C" w:rsidR="004B12D4" w:rsidRPr="004B12D4" w:rsidRDefault="004B12D4" w:rsidP="004B12D4">
            <w:pPr>
              <w:pStyle w:val="ListParagraph"/>
              <w:ind w:left="1080"/>
              <w:rPr>
                <w:rFonts w:ascii="Arial" w:hAnsi="Arial" w:cs="Arial"/>
                <w:sz w:val="20"/>
                <w:szCs w:val="20"/>
              </w:rPr>
            </w:pPr>
            <w:r w:rsidRPr="004B12D4">
              <w:rPr>
                <w:rFonts w:ascii="Arial" w:hAnsi="Arial" w:cs="Arial"/>
                <w:sz w:val="20"/>
                <w:szCs w:val="20"/>
              </w:rPr>
              <w:t>2. D. Brown</w:t>
            </w:r>
          </w:p>
          <w:p w14:paraId="4413F52E" w14:textId="77777777" w:rsidR="004B12D4" w:rsidRPr="004B12D4" w:rsidRDefault="004B12D4" w:rsidP="004B12D4">
            <w:pPr>
              <w:pStyle w:val="ListParagraph"/>
              <w:ind w:left="1080"/>
              <w:rPr>
                <w:rFonts w:ascii="Arial" w:hAnsi="Arial" w:cs="Arial"/>
                <w:sz w:val="20"/>
                <w:szCs w:val="20"/>
              </w:rPr>
            </w:pPr>
            <w:r w:rsidRPr="004B12D4">
              <w:rPr>
                <w:rFonts w:ascii="Arial" w:hAnsi="Arial" w:cs="Arial"/>
                <w:sz w:val="20"/>
                <w:szCs w:val="20"/>
              </w:rPr>
              <w:t>3. All Approved</w:t>
            </w:r>
          </w:p>
          <w:p w14:paraId="7E7CBAE6" w14:textId="77777777" w:rsidR="004B12D4" w:rsidRPr="004B12D4" w:rsidRDefault="004B12D4" w:rsidP="004B12D4">
            <w:pPr>
              <w:ind w:left="1080"/>
              <w:rPr>
                <w:rFonts w:ascii="Arial" w:hAnsi="Arial" w:cs="Arial"/>
                <w:sz w:val="20"/>
                <w:szCs w:val="20"/>
              </w:rPr>
            </w:pPr>
          </w:p>
          <w:p w14:paraId="6495EF0F" w14:textId="0A0CBB94" w:rsidR="005A7A9E" w:rsidRPr="00ED45B4" w:rsidRDefault="005A7A9E" w:rsidP="004B12D4">
            <w:pPr>
              <w:pStyle w:val="ListParagraph"/>
              <w:numPr>
                <w:ilvl w:val="0"/>
                <w:numId w:val="16"/>
              </w:numPr>
              <w:rPr>
                <w:rFonts w:ascii="Arial" w:hAnsi="Arial" w:cs="Arial"/>
                <w:color w:val="0563C1" w:themeColor="hyperlink"/>
                <w:sz w:val="20"/>
                <w:szCs w:val="20"/>
              </w:rPr>
            </w:pPr>
          </w:p>
        </w:tc>
        <w:tc>
          <w:tcPr>
            <w:tcW w:w="1086" w:type="pct"/>
            <w:tcBorders>
              <w:top w:val="nil"/>
              <w:bottom w:val="nil"/>
            </w:tcBorders>
          </w:tcPr>
          <w:p w14:paraId="44D250E3" w14:textId="24640308" w:rsidR="00E03698" w:rsidRPr="00ED45B4" w:rsidRDefault="00F5744E" w:rsidP="00513F01">
            <w:pPr>
              <w:contextualSpacing/>
              <w:rPr>
                <w:rFonts w:ascii="Arial" w:hAnsi="Arial" w:cs="Arial"/>
                <w:sz w:val="20"/>
                <w:szCs w:val="20"/>
              </w:rPr>
            </w:pPr>
            <w:r w:rsidRPr="00ED45B4">
              <w:rPr>
                <w:rFonts w:ascii="Arial" w:hAnsi="Arial" w:cs="Arial"/>
                <w:sz w:val="20"/>
                <w:szCs w:val="20"/>
              </w:rPr>
              <w:t>Farrar-Myers</w:t>
            </w:r>
          </w:p>
          <w:p w14:paraId="6700FC2C" w14:textId="41DDCD27" w:rsidR="00394CBD" w:rsidRPr="00ED45B4" w:rsidRDefault="00394CBD" w:rsidP="00FC197A">
            <w:pPr>
              <w:contextualSpacing/>
              <w:rPr>
                <w:rFonts w:ascii="Arial" w:hAnsi="Arial" w:cs="Arial"/>
                <w:sz w:val="20"/>
                <w:szCs w:val="20"/>
              </w:rPr>
            </w:pPr>
          </w:p>
        </w:tc>
      </w:tr>
      <w:tr w:rsidR="00122712" w:rsidRPr="00ED45B4" w14:paraId="32995757" w14:textId="77777777" w:rsidTr="00E824C4">
        <w:tc>
          <w:tcPr>
            <w:tcW w:w="3914" w:type="pct"/>
            <w:tcBorders>
              <w:top w:val="single" w:sz="4" w:space="0" w:color="auto"/>
            </w:tcBorders>
          </w:tcPr>
          <w:p w14:paraId="213BE0E9" w14:textId="77777777" w:rsidR="00122712" w:rsidRPr="00ED45B4" w:rsidRDefault="00122712" w:rsidP="3F6C5F08">
            <w:pPr>
              <w:pStyle w:val="ListParagraph"/>
              <w:numPr>
                <w:ilvl w:val="0"/>
                <w:numId w:val="2"/>
              </w:numPr>
              <w:rPr>
                <w:rFonts w:ascii="Arial" w:hAnsi="Arial" w:cs="Arial"/>
                <w:b/>
                <w:bCs/>
                <w:sz w:val="20"/>
                <w:szCs w:val="20"/>
              </w:rPr>
            </w:pPr>
            <w:r w:rsidRPr="00ED45B4">
              <w:rPr>
                <w:rFonts w:ascii="Arial" w:hAnsi="Arial" w:cs="Arial"/>
                <w:b/>
                <w:bCs/>
                <w:sz w:val="20"/>
                <w:szCs w:val="20"/>
              </w:rPr>
              <w:t>Request for Future Agenda Items</w:t>
            </w:r>
            <w:r w:rsidR="00F50C8D" w:rsidRPr="00ED45B4">
              <w:rPr>
                <w:rFonts w:ascii="Arial" w:hAnsi="Arial" w:cs="Arial"/>
                <w:b/>
                <w:bCs/>
                <w:sz w:val="20"/>
                <w:szCs w:val="20"/>
              </w:rPr>
              <w:t>:</w:t>
            </w:r>
          </w:p>
          <w:p w14:paraId="58637191" w14:textId="77777777" w:rsidR="00F50C8D" w:rsidRPr="00ED45B4" w:rsidRDefault="00F50C8D" w:rsidP="00A367AB">
            <w:pPr>
              <w:pStyle w:val="ListParagraph"/>
              <w:numPr>
                <w:ilvl w:val="0"/>
                <w:numId w:val="14"/>
              </w:numPr>
              <w:rPr>
                <w:rFonts w:ascii="Arial" w:hAnsi="Arial" w:cs="Arial"/>
                <w:sz w:val="20"/>
                <w:szCs w:val="20"/>
              </w:rPr>
            </w:pPr>
            <w:r w:rsidRPr="00ED45B4">
              <w:rPr>
                <w:rFonts w:ascii="Arial" w:hAnsi="Arial" w:cs="Arial"/>
                <w:sz w:val="20"/>
                <w:szCs w:val="20"/>
              </w:rPr>
              <w:t>More details regarding Zoom Grants and if we should continue to use for the next NOFA competition. (pros &amp; Cons)</w:t>
            </w:r>
          </w:p>
          <w:p w14:paraId="6C9C2816" w14:textId="7F0C5429" w:rsidR="00A367AB" w:rsidRPr="00ED45B4" w:rsidRDefault="00A367AB" w:rsidP="00A367AB">
            <w:pPr>
              <w:pStyle w:val="ListParagraph"/>
              <w:numPr>
                <w:ilvl w:val="0"/>
                <w:numId w:val="14"/>
              </w:numPr>
              <w:rPr>
                <w:rFonts w:ascii="Arial" w:hAnsi="Arial" w:cs="Arial"/>
                <w:sz w:val="20"/>
                <w:szCs w:val="20"/>
              </w:rPr>
            </w:pPr>
            <w:r w:rsidRPr="00ED45B4">
              <w:rPr>
                <w:rFonts w:ascii="Arial" w:hAnsi="Arial" w:cs="Arial"/>
                <w:sz w:val="20"/>
                <w:szCs w:val="20"/>
              </w:rPr>
              <w:t>2020 Co</w:t>
            </w:r>
            <w:r w:rsidR="00AF5FAE">
              <w:rPr>
                <w:rFonts w:ascii="Arial" w:hAnsi="Arial" w:cs="Arial"/>
                <w:sz w:val="20"/>
                <w:szCs w:val="20"/>
              </w:rPr>
              <w:t>C</w:t>
            </w:r>
            <w:r w:rsidRPr="00ED45B4">
              <w:rPr>
                <w:rFonts w:ascii="Arial" w:hAnsi="Arial" w:cs="Arial"/>
                <w:sz w:val="20"/>
                <w:szCs w:val="20"/>
              </w:rPr>
              <w:t xml:space="preserve"> Workplan Budget Feedback </w:t>
            </w:r>
          </w:p>
          <w:p w14:paraId="5274986B" w14:textId="77777777" w:rsidR="00A367AB" w:rsidRPr="00ED45B4" w:rsidRDefault="00A367AB" w:rsidP="00A367AB">
            <w:pPr>
              <w:pStyle w:val="ListParagraph"/>
              <w:numPr>
                <w:ilvl w:val="0"/>
                <w:numId w:val="14"/>
              </w:numPr>
              <w:rPr>
                <w:rFonts w:ascii="Arial" w:hAnsi="Arial" w:cs="Arial"/>
                <w:sz w:val="20"/>
                <w:szCs w:val="20"/>
              </w:rPr>
            </w:pPr>
            <w:r w:rsidRPr="00ED45B4">
              <w:rPr>
                <w:rFonts w:ascii="Arial" w:hAnsi="Arial" w:cs="Arial"/>
                <w:sz w:val="20"/>
                <w:szCs w:val="20"/>
              </w:rPr>
              <w:t>Workforce Solutions Youth Program Presentation</w:t>
            </w:r>
          </w:p>
          <w:p w14:paraId="373E7057" w14:textId="247E739B" w:rsidR="00A367AB" w:rsidRPr="00ED45B4" w:rsidRDefault="00A367AB" w:rsidP="00A367AB">
            <w:pPr>
              <w:pStyle w:val="ListParagraph"/>
              <w:numPr>
                <w:ilvl w:val="0"/>
                <w:numId w:val="14"/>
              </w:numPr>
              <w:rPr>
                <w:rFonts w:ascii="Arial" w:hAnsi="Arial" w:cs="Arial"/>
                <w:sz w:val="20"/>
                <w:szCs w:val="20"/>
              </w:rPr>
            </w:pPr>
            <w:r w:rsidRPr="00ED45B4">
              <w:rPr>
                <w:rFonts w:ascii="Arial" w:hAnsi="Arial" w:cs="Arial"/>
                <w:sz w:val="20"/>
                <w:szCs w:val="20"/>
              </w:rPr>
              <w:t xml:space="preserve">Update on City Ordinance related to camping. </w:t>
            </w:r>
            <w:r w:rsidR="00ED45B4" w:rsidRPr="00ED45B4">
              <w:rPr>
                <w:rFonts w:ascii="Arial" w:hAnsi="Arial" w:cs="Arial"/>
                <w:sz w:val="20"/>
                <w:szCs w:val="20"/>
              </w:rPr>
              <w:t>What</w:t>
            </w:r>
            <w:r w:rsidR="00ED45B4">
              <w:rPr>
                <w:rFonts w:ascii="Arial" w:hAnsi="Arial" w:cs="Arial"/>
                <w:sz w:val="20"/>
                <w:szCs w:val="20"/>
              </w:rPr>
              <w:t>’s</w:t>
            </w:r>
            <w:r w:rsidRPr="00ED45B4">
              <w:rPr>
                <w:rFonts w:ascii="Arial" w:hAnsi="Arial" w:cs="Arial"/>
                <w:sz w:val="20"/>
                <w:szCs w:val="20"/>
              </w:rPr>
              <w:t xml:space="preserve"> happen</w:t>
            </w:r>
            <w:r w:rsidR="00ED45B4">
              <w:rPr>
                <w:rFonts w:ascii="Arial" w:hAnsi="Arial" w:cs="Arial"/>
                <w:sz w:val="20"/>
                <w:szCs w:val="20"/>
              </w:rPr>
              <w:t>ing</w:t>
            </w:r>
            <w:r w:rsidRPr="00ED45B4">
              <w:rPr>
                <w:rFonts w:ascii="Arial" w:hAnsi="Arial" w:cs="Arial"/>
                <w:sz w:val="20"/>
                <w:szCs w:val="20"/>
              </w:rPr>
              <w:t xml:space="preserve"> and outcome?</w:t>
            </w:r>
          </w:p>
          <w:p w14:paraId="3C0A6E1A" w14:textId="297A8C91" w:rsidR="00A367AB" w:rsidRPr="00ED45B4" w:rsidRDefault="00A367AB" w:rsidP="00A367AB">
            <w:pPr>
              <w:pStyle w:val="ListParagraph"/>
              <w:numPr>
                <w:ilvl w:val="0"/>
                <w:numId w:val="14"/>
              </w:numPr>
              <w:rPr>
                <w:rFonts w:ascii="Arial" w:hAnsi="Arial" w:cs="Arial"/>
                <w:sz w:val="20"/>
                <w:szCs w:val="20"/>
              </w:rPr>
            </w:pPr>
            <w:r w:rsidRPr="00ED45B4">
              <w:rPr>
                <w:rFonts w:ascii="Arial" w:hAnsi="Arial" w:cs="Arial"/>
                <w:sz w:val="20"/>
                <w:szCs w:val="20"/>
              </w:rPr>
              <w:t>Agency Spotlight to recognize and get to know partner agencies better</w:t>
            </w:r>
          </w:p>
          <w:p w14:paraId="5E0FBF00" w14:textId="4BF35B55" w:rsidR="00A367AB" w:rsidRPr="00ED45B4" w:rsidRDefault="00A367AB" w:rsidP="00A367AB">
            <w:pPr>
              <w:pStyle w:val="ListParagraph"/>
              <w:numPr>
                <w:ilvl w:val="0"/>
                <w:numId w:val="14"/>
              </w:numPr>
              <w:rPr>
                <w:rFonts w:ascii="Arial" w:hAnsi="Arial" w:cs="Arial"/>
                <w:sz w:val="20"/>
                <w:szCs w:val="20"/>
              </w:rPr>
            </w:pPr>
            <w:r w:rsidRPr="00ED45B4">
              <w:rPr>
                <w:rFonts w:ascii="Arial" w:hAnsi="Arial" w:cs="Arial"/>
                <w:sz w:val="20"/>
                <w:szCs w:val="20"/>
              </w:rPr>
              <w:t xml:space="preserve">List of agencies that we share data with (examples provided: healthcare, housing authorities, ISD’s, </w:t>
            </w:r>
            <w:r w:rsidR="00AF5FAE" w:rsidRPr="00ED45B4">
              <w:rPr>
                <w:rFonts w:ascii="Arial" w:hAnsi="Arial" w:cs="Arial"/>
                <w:sz w:val="20"/>
                <w:szCs w:val="20"/>
              </w:rPr>
              <w:t>and PD’s</w:t>
            </w:r>
            <w:r w:rsidRPr="00ED45B4">
              <w:rPr>
                <w:rFonts w:ascii="Arial" w:hAnsi="Arial" w:cs="Arial"/>
                <w:sz w:val="20"/>
                <w:szCs w:val="20"/>
              </w:rPr>
              <w:t>)</w:t>
            </w:r>
          </w:p>
          <w:p w14:paraId="63C3C3EA" w14:textId="77777777" w:rsidR="00A367AB" w:rsidRPr="00ED45B4" w:rsidRDefault="00A367AB" w:rsidP="00A367AB">
            <w:pPr>
              <w:pStyle w:val="ListParagraph"/>
              <w:numPr>
                <w:ilvl w:val="0"/>
                <w:numId w:val="14"/>
              </w:numPr>
              <w:rPr>
                <w:rFonts w:ascii="Arial" w:hAnsi="Arial" w:cs="Arial"/>
                <w:sz w:val="20"/>
                <w:szCs w:val="20"/>
              </w:rPr>
            </w:pPr>
            <w:r w:rsidRPr="00ED45B4">
              <w:rPr>
                <w:rFonts w:ascii="Arial" w:hAnsi="Arial" w:cs="Arial"/>
                <w:sz w:val="20"/>
                <w:szCs w:val="20"/>
              </w:rPr>
              <w:t>Green River and Pad Mission Demo’s</w:t>
            </w:r>
          </w:p>
          <w:p w14:paraId="738665CB" w14:textId="021ABD86" w:rsidR="00A367AB" w:rsidRPr="00ED45B4" w:rsidRDefault="00A367AB" w:rsidP="00A367AB">
            <w:pPr>
              <w:pStyle w:val="ListParagraph"/>
              <w:numPr>
                <w:ilvl w:val="0"/>
                <w:numId w:val="14"/>
              </w:numPr>
              <w:rPr>
                <w:rFonts w:ascii="Arial" w:hAnsi="Arial" w:cs="Arial"/>
                <w:sz w:val="20"/>
                <w:szCs w:val="20"/>
              </w:rPr>
            </w:pPr>
            <w:r w:rsidRPr="00ED45B4">
              <w:rPr>
                <w:rFonts w:ascii="Arial" w:hAnsi="Arial" w:cs="Arial"/>
                <w:sz w:val="20"/>
                <w:szCs w:val="20"/>
              </w:rPr>
              <w:t>Focus group related to Data</w:t>
            </w:r>
          </w:p>
        </w:tc>
        <w:tc>
          <w:tcPr>
            <w:tcW w:w="1086" w:type="pct"/>
            <w:tcBorders>
              <w:top w:val="single" w:sz="4" w:space="0" w:color="auto"/>
            </w:tcBorders>
          </w:tcPr>
          <w:p w14:paraId="05FC1409" w14:textId="3C58190B" w:rsidR="00122712" w:rsidRPr="00ED45B4" w:rsidRDefault="00F5744E" w:rsidP="00513F01">
            <w:pPr>
              <w:contextualSpacing/>
              <w:rPr>
                <w:rFonts w:ascii="Arial" w:hAnsi="Arial" w:cs="Arial"/>
                <w:sz w:val="20"/>
                <w:szCs w:val="20"/>
              </w:rPr>
            </w:pPr>
            <w:r w:rsidRPr="00ED45B4">
              <w:rPr>
                <w:rFonts w:ascii="Arial" w:hAnsi="Arial" w:cs="Arial"/>
                <w:sz w:val="20"/>
                <w:szCs w:val="20"/>
              </w:rPr>
              <w:t>Farrar-Myers</w:t>
            </w:r>
          </w:p>
        </w:tc>
      </w:tr>
      <w:tr w:rsidR="00122712" w:rsidRPr="00ED45B4" w14:paraId="3DE9992D" w14:textId="77777777" w:rsidTr="00E824C4">
        <w:tc>
          <w:tcPr>
            <w:tcW w:w="3914" w:type="pct"/>
            <w:tcBorders>
              <w:bottom w:val="single" w:sz="4" w:space="0" w:color="auto"/>
            </w:tcBorders>
          </w:tcPr>
          <w:p w14:paraId="313949A6" w14:textId="77777777" w:rsidR="00A367AB" w:rsidRPr="00ED45B4" w:rsidRDefault="3F6C5F08" w:rsidP="00284CB7">
            <w:pPr>
              <w:pStyle w:val="ListParagraph"/>
              <w:numPr>
                <w:ilvl w:val="0"/>
                <w:numId w:val="2"/>
              </w:numPr>
              <w:rPr>
                <w:rFonts w:ascii="Arial" w:hAnsi="Arial" w:cs="Arial"/>
                <w:b/>
                <w:bCs/>
                <w:sz w:val="20"/>
                <w:szCs w:val="20"/>
              </w:rPr>
            </w:pPr>
            <w:r w:rsidRPr="00ED45B4">
              <w:rPr>
                <w:rFonts w:ascii="Arial" w:hAnsi="Arial" w:cs="Arial"/>
                <w:b/>
                <w:bCs/>
                <w:sz w:val="20"/>
                <w:szCs w:val="20"/>
              </w:rPr>
              <w:t>Public Comment</w:t>
            </w:r>
          </w:p>
          <w:p w14:paraId="69E18945" w14:textId="77777777" w:rsidR="00122712" w:rsidRPr="00ED45B4" w:rsidRDefault="3F6C5F08" w:rsidP="00A367AB">
            <w:pPr>
              <w:pStyle w:val="ListParagraph"/>
              <w:ind w:left="360"/>
              <w:rPr>
                <w:rFonts w:ascii="Arial" w:hAnsi="Arial" w:cs="Arial"/>
                <w:bCs/>
                <w:sz w:val="20"/>
                <w:szCs w:val="20"/>
              </w:rPr>
            </w:pPr>
            <w:r w:rsidRPr="00ED45B4">
              <w:rPr>
                <w:rFonts w:ascii="Arial" w:hAnsi="Arial" w:cs="Arial"/>
                <w:bCs/>
                <w:sz w:val="20"/>
                <w:szCs w:val="20"/>
              </w:rPr>
              <w:t>(Remarks will be limited to 3 minutes. Time may be extended at the discretion of the Chair.)</w:t>
            </w:r>
          </w:p>
          <w:p w14:paraId="1B775621" w14:textId="77777777" w:rsidR="00A367AB" w:rsidRPr="00ED45B4" w:rsidRDefault="00A367AB" w:rsidP="00ED45B4">
            <w:pPr>
              <w:pStyle w:val="ListParagraph"/>
              <w:numPr>
                <w:ilvl w:val="0"/>
                <w:numId w:val="15"/>
              </w:numPr>
              <w:rPr>
                <w:rFonts w:ascii="Arial" w:hAnsi="Arial" w:cs="Arial"/>
                <w:sz w:val="20"/>
                <w:szCs w:val="20"/>
              </w:rPr>
            </w:pPr>
            <w:r w:rsidRPr="00ED45B4">
              <w:rPr>
                <w:rFonts w:ascii="Arial" w:hAnsi="Arial" w:cs="Arial"/>
                <w:sz w:val="20"/>
                <w:szCs w:val="20"/>
              </w:rPr>
              <w:t>Clarification of next ICT meeting due to the holiday.</w:t>
            </w:r>
          </w:p>
          <w:p w14:paraId="3FB875AE" w14:textId="06A6FB01" w:rsidR="00A367AB" w:rsidRPr="00ED45B4" w:rsidRDefault="00A367AB" w:rsidP="00ED45B4">
            <w:pPr>
              <w:pStyle w:val="ListParagraph"/>
              <w:numPr>
                <w:ilvl w:val="0"/>
                <w:numId w:val="15"/>
              </w:numPr>
              <w:rPr>
                <w:rFonts w:ascii="Arial" w:hAnsi="Arial" w:cs="Arial"/>
                <w:b/>
                <w:bCs/>
                <w:sz w:val="20"/>
                <w:szCs w:val="20"/>
              </w:rPr>
            </w:pPr>
            <w:r w:rsidRPr="00ED45B4">
              <w:rPr>
                <w:rFonts w:ascii="Arial" w:hAnsi="Arial" w:cs="Arial"/>
                <w:sz w:val="20"/>
                <w:szCs w:val="20"/>
              </w:rPr>
              <w:t xml:space="preserve">City of Arlington-Arlington Tomorrow Foundation, Boys and Girls Club, two sessions 125 people </w:t>
            </w:r>
            <w:r w:rsidR="00A81199" w:rsidRPr="00ED45B4">
              <w:rPr>
                <w:rFonts w:ascii="Arial" w:hAnsi="Arial" w:cs="Arial"/>
                <w:sz w:val="20"/>
                <w:szCs w:val="20"/>
              </w:rPr>
              <w:t>participated</w:t>
            </w:r>
          </w:p>
        </w:tc>
        <w:tc>
          <w:tcPr>
            <w:tcW w:w="1086" w:type="pct"/>
            <w:tcBorders>
              <w:bottom w:val="single" w:sz="4" w:space="0" w:color="auto"/>
            </w:tcBorders>
          </w:tcPr>
          <w:p w14:paraId="22875C38" w14:textId="171A0529" w:rsidR="00122712" w:rsidRPr="00ED45B4" w:rsidRDefault="00F5744E" w:rsidP="00513F01">
            <w:pPr>
              <w:contextualSpacing/>
              <w:rPr>
                <w:rFonts w:ascii="Arial" w:hAnsi="Arial" w:cs="Arial"/>
                <w:sz w:val="20"/>
                <w:szCs w:val="20"/>
              </w:rPr>
            </w:pPr>
            <w:r w:rsidRPr="00ED45B4">
              <w:rPr>
                <w:rFonts w:ascii="Arial" w:hAnsi="Arial" w:cs="Arial"/>
                <w:sz w:val="20"/>
                <w:szCs w:val="20"/>
              </w:rPr>
              <w:t>Farrar-Myers</w:t>
            </w:r>
          </w:p>
        </w:tc>
      </w:tr>
      <w:tr w:rsidR="00122712" w:rsidRPr="00ED45B4" w14:paraId="24C4287E" w14:textId="77777777" w:rsidTr="00E824C4">
        <w:tc>
          <w:tcPr>
            <w:tcW w:w="3914" w:type="pct"/>
            <w:tcBorders>
              <w:top w:val="single" w:sz="4" w:space="0" w:color="auto"/>
              <w:bottom w:val="single" w:sz="4" w:space="0" w:color="auto"/>
            </w:tcBorders>
          </w:tcPr>
          <w:p w14:paraId="3B2D1D77" w14:textId="77777777" w:rsidR="00122712" w:rsidRPr="00ED45B4" w:rsidRDefault="00122712" w:rsidP="3F6C5F08">
            <w:pPr>
              <w:pStyle w:val="ListParagraph"/>
              <w:numPr>
                <w:ilvl w:val="0"/>
                <w:numId w:val="2"/>
              </w:numPr>
              <w:rPr>
                <w:rFonts w:ascii="Arial" w:hAnsi="Arial" w:cs="Arial"/>
                <w:b/>
                <w:bCs/>
                <w:sz w:val="20"/>
                <w:szCs w:val="20"/>
              </w:rPr>
            </w:pPr>
            <w:r w:rsidRPr="00ED45B4">
              <w:rPr>
                <w:rFonts w:ascii="Arial" w:hAnsi="Arial" w:cs="Arial"/>
                <w:b/>
                <w:bCs/>
                <w:sz w:val="20"/>
                <w:szCs w:val="20"/>
              </w:rPr>
              <w:t>Adjournment</w:t>
            </w:r>
          </w:p>
          <w:p w14:paraId="45A61C1A" w14:textId="131E14BD" w:rsidR="00A367AB" w:rsidRPr="00ED45B4" w:rsidRDefault="00B64044" w:rsidP="00A367AB">
            <w:pPr>
              <w:pStyle w:val="ListParagraph"/>
              <w:ind w:left="360"/>
              <w:rPr>
                <w:rFonts w:ascii="Arial" w:hAnsi="Arial" w:cs="Arial"/>
                <w:sz w:val="20"/>
                <w:szCs w:val="20"/>
              </w:rPr>
            </w:pPr>
            <w:r w:rsidRPr="00ED45B4">
              <w:rPr>
                <w:rFonts w:ascii="Arial" w:hAnsi="Arial" w:cs="Arial"/>
                <w:sz w:val="20"/>
                <w:szCs w:val="20"/>
              </w:rPr>
              <w:t>2:34pm</w:t>
            </w:r>
          </w:p>
        </w:tc>
        <w:tc>
          <w:tcPr>
            <w:tcW w:w="1086" w:type="pct"/>
            <w:tcBorders>
              <w:top w:val="single" w:sz="4" w:space="0" w:color="auto"/>
              <w:bottom w:val="single" w:sz="4" w:space="0" w:color="auto"/>
            </w:tcBorders>
          </w:tcPr>
          <w:p w14:paraId="1090F999" w14:textId="24E51BCE" w:rsidR="00122712" w:rsidRPr="00ED45B4" w:rsidRDefault="00F5744E" w:rsidP="00513F01">
            <w:pPr>
              <w:contextualSpacing/>
              <w:rPr>
                <w:rFonts w:ascii="Arial" w:hAnsi="Arial" w:cs="Arial"/>
                <w:sz w:val="20"/>
                <w:szCs w:val="20"/>
              </w:rPr>
            </w:pPr>
            <w:r w:rsidRPr="00ED45B4">
              <w:rPr>
                <w:rFonts w:ascii="Arial" w:hAnsi="Arial" w:cs="Arial"/>
                <w:sz w:val="20"/>
                <w:szCs w:val="20"/>
              </w:rPr>
              <w:t>Farrar-Myers</w:t>
            </w:r>
          </w:p>
        </w:tc>
      </w:tr>
    </w:tbl>
    <w:p w14:paraId="14522F4F" w14:textId="77777777" w:rsidR="00A6528A" w:rsidRPr="00ED45B4" w:rsidRDefault="00A6528A" w:rsidP="008E740E">
      <w:pPr>
        <w:spacing w:after="0" w:line="240" w:lineRule="auto"/>
        <w:jc w:val="center"/>
        <w:rPr>
          <w:rFonts w:ascii="Arial" w:hAnsi="Arial" w:cs="Arial"/>
          <w:i/>
          <w:sz w:val="20"/>
          <w:szCs w:val="20"/>
        </w:rPr>
      </w:pPr>
    </w:p>
    <w:p w14:paraId="2FEDB2C1" w14:textId="77777777" w:rsidR="007474D4" w:rsidRPr="00ED45B4" w:rsidRDefault="007474D4" w:rsidP="008E740E">
      <w:pPr>
        <w:spacing w:after="0" w:line="240" w:lineRule="auto"/>
        <w:jc w:val="center"/>
        <w:rPr>
          <w:rFonts w:ascii="Arial" w:hAnsi="Arial" w:cs="Arial"/>
          <w:i/>
          <w:sz w:val="20"/>
          <w:szCs w:val="20"/>
        </w:rPr>
      </w:pPr>
    </w:p>
    <w:p w14:paraId="4CEF73C6" w14:textId="6A0AF639" w:rsidR="00FF0C96" w:rsidRPr="00ED45B4" w:rsidRDefault="00E824C4" w:rsidP="008E740E">
      <w:pPr>
        <w:spacing w:after="0" w:line="240" w:lineRule="auto"/>
        <w:jc w:val="center"/>
        <w:rPr>
          <w:rFonts w:ascii="Arial" w:hAnsi="Arial" w:cs="Arial"/>
          <w:i/>
          <w:sz w:val="20"/>
          <w:szCs w:val="20"/>
        </w:rPr>
      </w:pPr>
      <w:r w:rsidRPr="00ED45B4">
        <w:rPr>
          <w:rFonts w:ascii="Arial" w:hAnsi="Arial" w:cs="Arial"/>
          <w:i/>
          <w:sz w:val="20"/>
          <w:szCs w:val="20"/>
        </w:rPr>
        <w:t xml:space="preserve">CoC Board Membership will meet </w:t>
      </w:r>
      <w:r w:rsidR="0088486A" w:rsidRPr="00ED45B4">
        <w:rPr>
          <w:rFonts w:ascii="Arial" w:hAnsi="Arial" w:cs="Arial"/>
          <w:i/>
          <w:sz w:val="20"/>
          <w:szCs w:val="20"/>
        </w:rPr>
        <w:t>November</w:t>
      </w:r>
      <w:r w:rsidR="00AC1248" w:rsidRPr="00ED45B4">
        <w:rPr>
          <w:rFonts w:ascii="Arial" w:hAnsi="Arial" w:cs="Arial"/>
          <w:i/>
          <w:sz w:val="20"/>
          <w:szCs w:val="20"/>
        </w:rPr>
        <w:t xml:space="preserve"> 2</w:t>
      </w:r>
      <w:r w:rsidR="0088486A" w:rsidRPr="00ED45B4">
        <w:rPr>
          <w:rFonts w:ascii="Arial" w:hAnsi="Arial" w:cs="Arial"/>
          <w:i/>
          <w:sz w:val="20"/>
          <w:szCs w:val="20"/>
        </w:rPr>
        <w:t>5</w:t>
      </w:r>
      <w:r w:rsidR="00A550C5" w:rsidRPr="00ED45B4">
        <w:rPr>
          <w:rFonts w:ascii="Arial" w:hAnsi="Arial" w:cs="Arial"/>
          <w:i/>
          <w:sz w:val="20"/>
          <w:szCs w:val="20"/>
        </w:rPr>
        <w:t>th</w:t>
      </w:r>
      <w:r w:rsidR="005A7A9E" w:rsidRPr="00ED45B4">
        <w:rPr>
          <w:rFonts w:ascii="Arial" w:hAnsi="Arial" w:cs="Arial"/>
          <w:i/>
          <w:sz w:val="20"/>
          <w:szCs w:val="20"/>
        </w:rPr>
        <w:t xml:space="preserve"> </w:t>
      </w:r>
      <w:r w:rsidRPr="00ED45B4">
        <w:rPr>
          <w:rFonts w:ascii="Arial" w:hAnsi="Arial" w:cs="Arial"/>
          <w:i/>
          <w:sz w:val="20"/>
          <w:szCs w:val="20"/>
        </w:rPr>
        <w:t xml:space="preserve">@ 1:30pm at </w:t>
      </w:r>
      <w:r w:rsidR="00FC197A" w:rsidRPr="00ED45B4">
        <w:rPr>
          <w:rFonts w:ascii="Arial" w:hAnsi="Arial" w:cs="Arial"/>
          <w:i/>
          <w:sz w:val="20"/>
          <w:szCs w:val="20"/>
        </w:rPr>
        <w:t>TCHC Offices</w:t>
      </w:r>
    </w:p>
    <w:p w14:paraId="19394EB8" w14:textId="77777777" w:rsidR="00FF0C96" w:rsidRPr="00ED45B4" w:rsidRDefault="00FF0C96" w:rsidP="008E740E">
      <w:pPr>
        <w:spacing w:after="0" w:line="240" w:lineRule="auto"/>
        <w:jc w:val="center"/>
        <w:rPr>
          <w:rFonts w:ascii="Arial" w:hAnsi="Arial" w:cs="Arial"/>
          <w:i/>
          <w:sz w:val="20"/>
          <w:szCs w:val="20"/>
        </w:rPr>
      </w:pPr>
    </w:p>
    <w:p w14:paraId="44A105B5" w14:textId="77777777" w:rsidR="007474D4" w:rsidRPr="00ED45B4" w:rsidRDefault="3F6C5F08" w:rsidP="3F6C5F08">
      <w:pPr>
        <w:spacing w:after="0" w:line="240" w:lineRule="auto"/>
        <w:jc w:val="center"/>
        <w:rPr>
          <w:rFonts w:ascii="Arial" w:hAnsi="Arial" w:cs="Arial"/>
          <w:i/>
          <w:iCs/>
          <w:sz w:val="20"/>
          <w:szCs w:val="20"/>
        </w:rPr>
      </w:pPr>
      <w:r w:rsidRPr="00ED45B4">
        <w:rPr>
          <w:rFonts w:ascii="Arial" w:hAnsi="Arial" w:cs="Arial"/>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1">
        <w:r w:rsidRPr="00ED45B4">
          <w:rPr>
            <w:rStyle w:val="Hyperlink"/>
            <w:rFonts w:ascii="Arial" w:hAnsi="Arial" w:cs="Arial"/>
            <w:i/>
            <w:iCs/>
            <w:color w:val="auto"/>
            <w:sz w:val="20"/>
            <w:szCs w:val="20"/>
          </w:rPr>
          <w:t>CoC Charter</w:t>
        </w:r>
      </w:hyperlink>
      <w:r w:rsidRPr="00ED45B4">
        <w:rPr>
          <w:rFonts w:ascii="Arial" w:hAnsi="Arial" w:cs="Arial"/>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ED45B4" w:rsidRDefault="3F6C5F08" w:rsidP="3F6C5F08">
      <w:pPr>
        <w:spacing w:after="0" w:line="240" w:lineRule="auto"/>
        <w:jc w:val="center"/>
        <w:rPr>
          <w:rFonts w:ascii="Arial" w:hAnsi="Arial" w:cs="Arial"/>
          <w:i/>
          <w:iCs/>
          <w:sz w:val="20"/>
          <w:szCs w:val="20"/>
        </w:rPr>
      </w:pPr>
      <w:r w:rsidRPr="00ED45B4">
        <w:rPr>
          <w:rFonts w:ascii="Arial" w:hAnsi="Arial" w:cs="Arial"/>
          <w:i/>
          <w:iCs/>
          <w:sz w:val="20"/>
          <w:szCs w:val="20"/>
        </w:rPr>
        <w:t xml:space="preserve">More information is available at </w:t>
      </w:r>
      <w:hyperlink r:id="rId12">
        <w:r w:rsidRPr="00ED45B4">
          <w:rPr>
            <w:rStyle w:val="Hyperlink"/>
            <w:rFonts w:ascii="Arial" w:hAnsi="Arial" w:cs="Arial"/>
            <w:i/>
            <w:iCs/>
            <w:color w:val="auto"/>
            <w:sz w:val="20"/>
            <w:szCs w:val="20"/>
          </w:rPr>
          <w:t>www.AHomeWithHope.org</w:t>
        </w:r>
      </w:hyperlink>
      <w:r w:rsidRPr="00ED45B4">
        <w:rPr>
          <w:rFonts w:ascii="Arial" w:hAnsi="Arial" w:cs="Arial"/>
          <w:i/>
          <w:iCs/>
          <w:sz w:val="20"/>
          <w:szCs w:val="20"/>
        </w:rPr>
        <w:t xml:space="preserve">. </w:t>
      </w:r>
    </w:p>
    <w:sectPr w:rsidR="00006E81" w:rsidRPr="00ED45B4" w:rsidSect="00A6528A">
      <w:headerReference w:type="default" r:id="rId13"/>
      <w:footerReference w:type="default" r:id="rId14"/>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6DF4D" w14:textId="77777777" w:rsidR="00166FF5" w:rsidRDefault="00166FF5" w:rsidP="0062674F">
      <w:pPr>
        <w:spacing w:after="0" w:line="240" w:lineRule="auto"/>
      </w:pPr>
      <w:r>
        <w:separator/>
      </w:r>
    </w:p>
  </w:endnote>
  <w:endnote w:type="continuationSeparator" w:id="0">
    <w:p w14:paraId="12B99723" w14:textId="77777777" w:rsidR="00166FF5" w:rsidRDefault="00166FF5" w:rsidP="0062674F">
      <w:pPr>
        <w:spacing w:after="0" w:line="240" w:lineRule="auto"/>
      </w:pPr>
      <w:r>
        <w:continuationSeparator/>
      </w:r>
    </w:p>
  </w:endnote>
  <w:endnote w:type="continuationNotice" w:id="1">
    <w:p w14:paraId="7AF9EB01" w14:textId="77777777" w:rsidR="00166FF5" w:rsidRDefault="00166F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D9CB7" w14:textId="77777777" w:rsidR="00166FF5" w:rsidRDefault="00166FF5" w:rsidP="0062674F">
      <w:pPr>
        <w:spacing w:after="0" w:line="240" w:lineRule="auto"/>
      </w:pPr>
      <w:r>
        <w:separator/>
      </w:r>
    </w:p>
  </w:footnote>
  <w:footnote w:type="continuationSeparator" w:id="0">
    <w:p w14:paraId="0DFCDF2F" w14:textId="77777777" w:rsidR="00166FF5" w:rsidRDefault="00166FF5" w:rsidP="0062674F">
      <w:pPr>
        <w:spacing w:after="0" w:line="240" w:lineRule="auto"/>
      </w:pPr>
      <w:r>
        <w:continuationSeparator/>
      </w:r>
    </w:p>
  </w:footnote>
  <w:footnote w:type="continuationNotice" w:id="1">
    <w:p w14:paraId="6DC9C338" w14:textId="77777777" w:rsidR="00166FF5" w:rsidRDefault="00166F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bookmarkStart w:id="2" w:name="_Hlk20140237"/>
    <w:bookmarkStart w:id="3" w:name="_Hlk20140238"/>
    <w:bookmarkStart w:id="4" w:name="_Hlk20140239"/>
    <w:bookmarkStart w:id="5" w:name="_Hlk20140240"/>
    <w:bookmarkStart w:id="6" w:name="_Hlk20140241"/>
    <w:bookmarkStart w:id="7" w:name="_Hlk20140242"/>
    <w:r w:rsidRPr="3F6C5F08">
      <w:rPr>
        <w:b/>
        <w:bCs/>
        <w:sz w:val="36"/>
        <w:szCs w:val="36"/>
      </w:rPr>
      <w:t>Continuum of Care (CoC) Board of Directors Meeting</w:t>
    </w:r>
    <w:r w:rsidR="00791D07">
      <w:br/>
    </w:r>
    <w:r w:rsidRPr="3F6C5F08">
      <w:rPr>
        <w:b/>
        <w:bCs/>
        <w:i/>
        <w:iCs/>
        <w:sz w:val="28"/>
        <w:szCs w:val="28"/>
      </w:rPr>
      <w:t>Fort Worth/ Arlington/ Tarrant County (TX-601)</w:t>
    </w:r>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0E26E5"/>
    <w:multiLevelType w:val="hybridMultilevel"/>
    <w:tmpl w:val="81144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5A350A"/>
    <w:multiLevelType w:val="multilevel"/>
    <w:tmpl w:val="E9D8A332"/>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b/>
        <w:bCs/>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7577CF"/>
    <w:multiLevelType w:val="hybridMultilevel"/>
    <w:tmpl w:val="E57C6F54"/>
    <w:lvl w:ilvl="0" w:tplc="841A3FCE">
      <w:start w:val="1"/>
      <w:numFmt w:val="decimal"/>
      <w:lvlText w:val="%1)"/>
      <w:lvlJc w:val="left"/>
      <w:pPr>
        <w:ind w:left="720" w:hanging="360"/>
      </w:pPr>
      <w:rPr>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D8E1E28"/>
    <w:multiLevelType w:val="hybridMultilevel"/>
    <w:tmpl w:val="93C8E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21E4AAF"/>
    <w:multiLevelType w:val="hybridMultilevel"/>
    <w:tmpl w:val="A4E8C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F1380E"/>
    <w:multiLevelType w:val="hybridMultilevel"/>
    <w:tmpl w:val="72489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5"/>
  </w:num>
  <w:num w:numId="3">
    <w:abstractNumId w:val="6"/>
  </w:num>
  <w:num w:numId="4">
    <w:abstractNumId w:val="1"/>
  </w:num>
  <w:num w:numId="5">
    <w:abstractNumId w:val="3"/>
  </w:num>
  <w:num w:numId="6">
    <w:abstractNumId w:val="10"/>
  </w:num>
  <w:num w:numId="7">
    <w:abstractNumId w:val="0"/>
  </w:num>
  <w:num w:numId="8">
    <w:abstractNumId w:val="8"/>
  </w:num>
  <w:num w:numId="9">
    <w:abstractNumId w:val="14"/>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11"/>
  </w:num>
  <w:num w:numId="15">
    <w:abstractNumId w:val="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63967"/>
    <w:rsid w:val="00064F90"/>
    <w:rsid w:val="00075812"/>
    <w:rsid w:val="00077019"/>
    <w:rsid w:val="00080D3E"/>
    <w:rsid w:val="00085762"/>
    <w:rsid w:val="000A0366"/>
    <w:rsid w:val="000A7191"/>
    <w:rsid w:val="000B2696"/>
    <w:rsid w:val="000B3598"/>
    <w:rsid w:val="000B373A"/>
    <w:rsid w:val="000B467A"/>
    <w:rsid w:val="000B4A95"/>
    <w:rsid w:val="000D1329"/>
    <w:rsid w:val="000F3698"/>
    <w:rsid w:val="000F3CB9"/>
    <w:rsid w:val="000F3FC8"/>
    <w:rsid w:val="000F459F"/>
    <w:rsid w:val="000F7A64"/>
    <w:rsid w:val="00107BB8"/>
    <w:rsid w:val="00107DF9"/>
    <w:rsid w:val="00112384"/>
    <w:rsid w:val="00112B59"/>
    <w:rsid w:val="001169CD"/>
    <w:rsid w:val="001216B7"/>
    <w:rsid w:val="00122712"/>
    <w:rsid w:val="00126AC2"/>
    <w:rsid w:val="00133EEC"/>
    <w:rsid w:val="00133FF5"/>
    <w:rsid w:val="001346BC"/>
    <w:rsid w:val="00143B5A"/>
    <w:rsid w:val="00143CAB"/>
    <w:rsid w:val="0014577A"/>
    <w:rsid w:val="0015739E"/>
    <w:rsid w:val="001605A3"/>
    <w:rsid w:val="00163F54"/>
    <w:rsid w:val="00165B62"/>
    <w:rsid w:val="00166FF5"/>
    <w:rsid w:val="001870C5"/>
    <w:rsid w:val="00187DD2"/>
    <w:rsid w:val="0019067B"/>
    <w:rsid w:val="00191DB0"/>
    <w:rsid w:val="00196751"/>
    <w:rsid w:val="001A6E18"/>
    <w:rsid w:val="001B0ACC"/>
    <w:rsid w:val="001B3D5D"/>
    <w:rsid w:val="001B76E3"/>
    <w:rsid w:val="001C1FA9"/>
    <w:rsid w:val="001D2A99"/>
    <w:rsid w:val="001E0A07"/>
    <w:rsid w:val="001E1014"/>
    <w:rsid w:val="001E1494"/>
    <w:rsid w:val="001E3CDC"/>
    <w:rsid w:val="001E5D9D"/>
    <w:rsid w:val="00202213"/>
    <w:rsid w:val="00210101"/>
    <w:rsid w:val="00213F66"/>
    <w:rsid w:val="00226B51"/>
    <w:rsid w:val="002325A7"/>
    <w:rsid w:val="00232649"/>
    <w:rsid w:val="00241725"/>
    <w:rsid w:val="002419CA"/>
    <w:rsid w:val="00241D69"/>
    <w:rsid w:val="00255E77"/>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5C6E"/>
    <w:rsid w:val="002F6C35"/>
    <w:rsid w:val="00300D2F"/>
    <w:rsid w:val="00301040"/>
    <w:rsid w:val="0030513C"/>
    <w:rsid w:val="00314343"/>
    <w:rsid w:val="0031635B"/>
    <w:rsid w:val="0031730E"/>
    <w:rsid w:val="003210ED"/>
    <w:rsid w:val="00323AC4"/>
    <w:rsid w:val="00326FF0"/>
    <w:rsid w:val="00331E8D"/>
    <w:rsid w:val="00334E90"/>
    <w:rsid w:val="0035146C"/>
    <w:rsid w:val="00360832"/>
    <w:rsid w:val="003628DC"/>
    <w:rsid w:val="00365638"/>
    <w:rsid w:val="00371A37"/>
    <w:rsid w:val="003939F1"/>
    <w:rsid w:val="00393FD1"/>
    <w:rsid w:val="00394CBD"/>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1AF1"/>
    <w:rsid w:val="00412C91"/>
    <w:rsid w:val="00413431"/>
    <w:rsid w:val="00424402"/>
    <w:rsid w:val="0042626C"/>
    <w:rsid w:val="00437A41"/>
    <w:rsid w:val="00442CB8"/>
    <w:rsid w:val="00443782"/>
    <w:rsid w:val="004451C8"/>
    <w:rsid w:val="00461E4C"/>
    <w:rsid w:val="004651C9"/>
    <w:rsid w:val="00467E66"/>
    <w:rsid w:val="0047618B"/>
    <w:rsid w:val="00481177"/>
    <w:rsid w:val="00485EE3"/>
    <w:rsid w:val="00491854"/>
    <w:rsid w:val="004935DC"/>
    <w:rsid w:val="00493DD1"/>
    <w:rsid w:val="00495E8D"/>
    <w:rsid w:val="004A6B94"/>
    <w:rsid w:val="004A6D29"/>
    <w:rsid w:val="004B12D4"/>
    <w:rsid w:val="004B16EF"/>
    <w:rsid w:val="004B39A6"/>
    <w:rsid w:val="004C13F4"/>
    <w:rsid w:val="004C162D"/>
    <w:rsid w:val="004E7417"/>
    <w:rsid w:val="004E7A9F"/>
    <w:rsid w:val="005002E4"/>
    <w:rsid w:val="00506908"/>
    <w:rsid w:val="00506B14"/>
    <w:rsid w:val="00513F01"/>
    <w:rsid w:val="005146D4"/>
    <w:rsid w:val="00515C9D"/>
    <w:rsid w:val="00521871"/>
    <w:rsid w:val="0053075B"/>
    <w:rsid w:val="00532C71"/>
    <w:rsid w:val="0053347D"/>
    <w:rsid w:val="00535A46"/>
    <w:rsid w:val="005410E4"/>
    <w:rsid w:val="0054169F"/>
    <w:rsid w:val="00544FBE"/>
    <w:rsid w:val="00546E09"/>
    <w:rsid w:val="005478C7"/>
    <w:rsid w:val="00554F28"/>
    <w:rsid w:val="00556BA9"/>
    <w:rsid w:val="0056788F"/>
    <w:rsid w:val="005678FA"/>
    <w:rsid w:val="00570867"/>
    <w:rsid w:val="0057368A"/>
    <w:rsid w:val="005744A5"/>
    <w:rsid w:val="00576DF9"/>
    <w:rsid w:val="00581920"/>
    <w:rsid w:val="00581B00"/>
    <w:rsid w:val="0058330F"/>
    <w:rsid w:val="00594B8A"/>
    <w:rsid w:val="005A7A9E"/>
    <w:rsid w:val="005B5CBA"/>
    <w:rsid w:val="005C0244"/>
    <w:rsid w:val="005C62A1"/>
    <w:rsid w:val="005C7C0E"/>
    <w:rsid w:val="005D7B6F"/>
    <w:rsid w:val="005E40A3"/>
    <w:rsid w:val="005F510C"/>
    <w:rsid w:val="0060697D"/>
    <w:rsid w:val="00613CCC"/>
    <w:rsid w:val="006155C5"/>
    <w:rsid w:val="00620EBF"/>
    <w:rsid w:val="0062571E"/>
    <w:rsid w:val="006257D1"/>
    <w:rsid w:val="0062674F"/>
    <w:rsid w:val="0063223C"/>
    <w:rsid w:val="006334DC"/>
    <w:rsid w:val="00640540"/>
    <w:rsid w:val="00651ADA"/>
    <w:rsid w:val="00651C9C"/>
    <w:rsid w:val="00655086"/>
    <w:rsid w:val="00661D34"/>
    <w:rsid w:val="00665205"/>
    <w:rsid w:val="00682A46"/>
    <w:rsid w:val="0068374D"/>
    <w:rsid w:val="006871B0"/>
    <w:rsid w:val="006B4DBD"/>
    <w:rsid w:val="006B4E4E"/>
    <w:rsid w:val="006D1A14"/>
    <w:rsid w:val="006D5036"/>
    <w:rsid w:val="006D616D"/>
    <w:rsid w:val="006E0E8F"/>
    <w:rsid w:val="006E32F8"/>
    <w:rsid w:val="006E7713"/>
    <w:rsid w:val="007073CA"/>
    <w:rsid w:val="0072258D"/>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74DC"/>
    <w:rsid w:val="007D518A"/>
    <w:rsid w:val="007D6558"/>
    <w:rsid w:val="007F33D8"/>
    <w:rsid w:val="007F5C0B"/>
    <w:rsid w:val="008006C0"/>
    <w:rsid w:val="00801A8F"/>
    <w:rsid w:val="008024E4"/>
    <w:rsid w:val="008036C3"/>
    <w:rsid w:val="008042F0"/>
    <w:rsid w:val="00804652"/>
    <w:rsid w:val="008060E0"/>
    <w:rsid w:val="00806D51"/>
    <w:rsid w:val="00820982"/>
    <w:rsid w:val="008262D2"/>
    <w:rsid w:val="008303A8"/>
    <w:rsid w:val="00830F4A"/>
    <w:rsid w:val="008401E2"/>
    <w:rsid w:val="00843A88"/>
    <w:rsid w:val="00845AAB"/>
    <w:rsid w:val="00845E58"/>
    <w:rsid w:val="00845E9B"/>
    <w:rsid w:val="00860515"/>
    <w:rsid w:val="008618B0"/>
    <w:rsid w:val="008713B5"/>
    <w:rsid w:val="008772B6"/>
    <w:rsid w:val="00882F90"/>
    <w:rsid w:val="008847CD"/>
    <w:rsid w:val="0088486A"/>
    <w:rsid w:val="008A572F"/>
    <w:rsid w:val="008A6936"/>
    <w:rsid w:val="008B4630"/>
    <w:rsid w:val="008D0804"/>
    <w:rsid w:val="008D6359"/>
    <w:rsid w:val="008D7362"/>
    <w:rsid w:val="008E0FE2"/>
    <w:rsid w:val="008E124B"/>
    <w:rsid w:val="008E6578"/>
    <w:rsid w:val="008E740E"/>
    <w:rsid w:val="008F3983"/>
    <w:rsid w:val="008F736C"/>
    <w:rsid w:val="00911053"/>
    <w:rsid w:val="00913D70"/>
    <w:rsid w:val="009178A4"/>
    <w:rsid w:val="0092130B"/>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E59D2"/>
    <w:rsid w:val="009F0C19"/>
    <w:rsid w:val="009F0D09"/>
    <w:rsid w:val="009F3766"/>
    <w:rsid w:val="00A02766"/>
    <w:rsid w:val="00A033F6"/>
    <w:rsid w:val="00A20453"/>
    <w:rsid w:val="00A23418"/>
    <w:rsid w:val="00A26549"/>
    <w:rsid w:val="00A367AB"/>
    <w:rsid w:val="00A407F9"/>
    <w:rsid w:val="00A46D0C"/>
    <w:rsid w:val="00A51C5F"/>
    <w:rsid w:val="00A53895"/>
    <w:rsid w:val="00A550C5"/>
    <w:rsid w:val="00A554E3"/>
    <w:rsid w:val="00A6528A"/>
    <w:rsid w:val="00A65C1E"/>
    <w:rsid w:val="00A663F1"/>
    <w:rsid w:val="00A81199"/>
    <w:rsid w:val="00A82C28"/>
    <w:rsid w:val="00A869A1"/>
    <w:rsid w:val="00A87988"/>
    <w:rsid w:val="00A90AEC"/>
    <w:rsid w:val="00AA1B30"/>
    <w:rsid w:val="00AA1D18"/>
    <w:rsid w:val="00AA6670"/>
    <w:rsid w:val="00AA6D21"/>
    <w:rsid w:val="00AA7AC7"/>
    <w:rsid w:val="00AB59F4"/>
    <w:rsid w:val="00AC0038"/>
    <w:rsid w:val="00AC1248"/>
    <w:rsid w:val="00AC606A"/>
    <w:rsid w:val="00AD0864"/>
    <w:rsid w:val="00AD374D"/>
    <w:rsid w:val="00AE22A8"/>
    <w:rsid w:val="00AE2E36"/>
    <w:rsid w:val="00AE5186"/>
    <w:rsid w:val="00AF0553"/>
    <w:rsid w:val="00AF1B58"/>
    <w:rsid w:val="00AF5FAE"/>
    <w:rsid w:val="00B00B74"/>
    <w:rsid w:val="00B03AD1"/>
    <w:rsid w:val="00B11914"/>
    <w:rsid w:val="00B15E51"/>
    <w:rsid w:val="00B23033"/>
    <w:rsid w:val="00B25011"/>
    <w:rsid w:val="00B251B0"/>
    <w:rsid w:val="00B31719"/>
    <w:rsid w:val="00B3499A"/>
    <w:rsid w:val="00B36C89"/>
    <w:rsid w:val="00B40100"/>
    <w:rsid w:val="00B4068E"/>
    <w:rsid w:val="00B502CA"/>
    <w:rsid w:val="00B527AF"/>
    <w:rsid w:val="00B64044"/>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32EB"/>
    <w:rsid w:val="00BF7435"/>
    <w:rsid w:val="00BF767A"/>
    <w:rsid w:val="00C02D3F"/>
    <w:rsid w:val="00C11C44"/>
    <w:rsid w:val="00C2205C"/>
    <w:rsid w:val="00C44928"/>
    <w:rsid w:val="00C44C83"/>
    <w:rsid w:val="00C4727F"/>
    <w:rsid w:val="00C67653"/>
    <w:rsid w:val="00C725D2"/>
    <w:rsid w:val="00C74836"/>
    <w:rsid w:val="00C769D8"/>
    <w:rsid w:val="00C875FD"/>
    <w:rsid w:val="00C93DC7"/>
    <w:rsid w:val="00C94CD6"/>
    <w:rsid w:val="00C96CBC"/>
    <w:rsid w:val="00CA2055"/>
    <w:rsid w:val="00CA7367"/>
    <w:rsid w:val="00CC06D3"/>
    <w:rsid w:val="00CD4FBB"/>
    <w:rsid w:val="00CE1A26"/>
    <w:rsid w:val="00CE52F3"/>
    <w:rsid w:val="00CF1A4D"/>
    <w:rsid w:val="00CF68BA"/>
    <w:rsid w:val="00D055A8"/>
    <w:rsid w:val="00D064D0"/>
    <w:rsid w:val="00D10FBC"/>
    <w:rsid w:val="00D16103"/>
    <w:rsid w:val="00D17330"/>
    <w:rsid w:val="00D365CE"/>
    <w:rsid w:val="00D36870"/>
    <w:rsid w:val="00D37349"/>
    <w:rsid w:val="00D51609"/>
    <w:rsid w:val="00D55948"/>
    <w:rsid w:val="00D60A4B"/>
    <w:rsid w:val="00D73407"/>
    <w:rsid w:val="00D7346D"/>
    <w:rsid w:val="00D84497"/>
    <w:rsid w:val="00D907A1"/>
    <w:rsid w:val="00D923B4"/>
    <w:rsid w:val="00D966F7"/>
    <w:rsid w:val="00D97CEC"/>
    <w:rsid w:val="00DD14A4"/>
    <w:rsid w:val="00DD4DA1"/>
    <w:rsid w:val="00DE45B4"/>
    <w:rsid w:val="00DF1155"/>
    <w:rsid w:val="00DF1BA9"/>
    <w:rsid w:val="00E017B1"/>
    <w:rsid w:val="00E03698"/>
    <w:rsid w:val="00E07825"/>
    <w:rsid w:val="00E10750"/>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ED3E43"/>
    <w:rsid w:val="00ED45B4"/>
    <w:rsid w:val="00F0152D"/>
    <w:rsid w:val="00F027A6"/>
    <w:rsid w:val="00F05E4E"/>
    <w:rsid w:val="00F075C2"/>
    <w:rsid w:val="00F13AC8"/>
    <w:rsid w:val="00F14AC3"/>
    <w:rsid w:val="00F308EB"/>
    <w:rsid w:val="00F31817"/>
    <w:rsid w:val="00F32CF7"/>
    <w:rsid w:val="00F37AE9"/>
    <w:rsid w:val="00F50C8D"/>
    <w:rsid w:val="00F5744E"/>
    <w:rsid w:val="00F64560"/>
    <w:rsid w:val="00F65A92"/>
    <w:rsid w:val="00F70212"/>
    <w:rsid w:val="00F70344"/>
    <w:rsid w:val="00F70A56"/>
    <w:rsid w:val="00F71C88"/>
    <w:rsid w:val="00F731A8"/>
    <w:rsid w:val="00F81733"/>
    <w:rsid w:val="00F81A16"/>
    <w:rsid w:val="00F900EE"/>
    <w:rsid w:val="00F92DEF"/>
    <w:rsid w:val="00F94A8E"/>
    <w:rsid w:val="00FA7CA4"/>
    <w:rsid w:val="00FB66F6"/>
    <w:rsid w:val="00FC197A"/>
    <w:rsid w:val="00FD2FD6"/>
    <w:rsid w:val="00FD6383"/>
    <w:rsid w:val="00FD71BA"/>
    <w:rsid w:val="00FF0C96"/>
    <w:rsid w:val="00FF6DA0"/>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A0B87843-E6E0-42A1-8A85-AC8FBEA8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2.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F9448-A900-4B5D-ADD2-1F87AE8E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2019-07-18T18:56:00Z</cp:lastPrinted>
  <dcterms:created xsi:type="dcterms:W3CDTF">2019-11-25T15:38:00Z</dcterms:created>
  <dcterms:modified xsi:type="dcterms:W3CDTF">2019-11-25T15:38:00Z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