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1"/>
        <w:gridCol w:w="2851"/>
        <w:gridCol w:w="2408"/>
      </w:tblGrid>
      <w:tr w:rsidR="0009291C" w:rsidRPr="00837E1B" w14:paraId="17BA7C08" w14:textId="77777777" w:rsidTr="004A7DD1">
        <w:trPr>
          <w:trHeight w:val="440"/>
        </w:trPr>
        <w:tc>
          <w:tcPr>
            <w:tcW w:w="9350" w:type="dxa"/>
            <w:gridSpan w:val="3"/>
            <w:shd w:val="pct10" w:color="auto" w:fill="auto"/>
          </w:tcPr>
          <w:p w14:paraId="1D160383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STRATEGIC GOAL 2</w:t>
            </w:r>
          </w:p>
          <w:p w14:paraId="70917821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i/>
                <w:color w:val="000000" w:themeColor="text1"/>
              </w:rPr>
              <w:t>Better understanding of scope and need through data analysis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and data sharing.</w:t>
            </w:r>
          </w:p>
        </w:tc>
      </w:tr>
      <w:tr w:rsidR="0009291C" w:rsidRPr="00837E1B" w14:paraId="54E9CCC0" w14:textId="77777777" w:rsidTr="004A7DD1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p w14:paraId="68350410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Addresses: Data collection, utilization and sharing</w:t>
            </w:r>
          </w:p>
        </w:tc>
      </w:tr>
      <w:tr w:rsidR="0009291C" w:rsidRPr="00837E1B" w14:paraId="1741FFA7" w14:textId="77777777" w:rsidTr="004A7DD1">
        <w:tc>
          <w:tcPr>
            <w:tcW w:w="4091" w:type="dxa"/>
            <w:shd w:val="clear" w:color="auto" w:fill="E7E6E6" w:themeFill="background2"/>
          </w:tcPr>
          <w:p w14:paraId="2860D404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2851" w:type="dxa"/>
            <w:shd w:val="clear" w:color="auto" w:fill="E7E6E6" w:themeFill="background2"/>
          </w:tcPr>
          <w:p w14:paraId="25B2775E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408" w:type="dxa"/>
            <w:shd w:val="clear" w:color="auto" w:fill="E7E6E6" w:themeFill="background2"/>
          </w:tcPr>
          <w:p w14:paraId="4A9A29CA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0267EB57" w14:textId="77777777" w:rsidTr="004A7DD1">
        <w:tc>
          <w:tcPr>
            <w:tcW w:w="4091" w:type="dxa"/>
          </w:tcPr>
          <w:p w14:paraId="59F97844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Increase thoughtful and deliberate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analysis of key data points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provide more objective perspective for partners and stakeholders.</w:t>
            </w:r>
          </w:p>
          <w:p w14:paraId="36C59750" w14:textId="77777777" w:rsidR="007A3A5C" w:rsidRDefault="007A3A5C" w:rsidP="007A3A5C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Dashboards</w:t>
            </w:r>
          </w:p>
          <w:p w14:paraId="463ED608" w14:textId="2F5849E0" w:rsidR="0009291C" w:rsidRDefault="007A3A5C" w:rsidP="007A3A5C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Move to analysis</w:t>
            </w:r>
            <w:r w:rsidR="00AA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(descriptive)</w:t>
            </w:r>
          </w:p>
          <w:p w14:paraId="5C9221B9" w14:textId="3387F3B8" w:rsidR="007A3A5C" w:rsidRPr="0009291C" w:rsidRDefault="007A3A5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Create Public Facing Dashboards</w:t>
            </w:r>
          </w:p>
          <w:p w14:paraId="73A5BDEE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Determine metrics for non-CoC grant programs</w:t>
            </w:r>
          </w:p>
          <w:p w14:paraId="3874492D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Expand external partnerships for increased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data sharing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28049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Enable ETO, Green River and Outreach Grid to share data elements</w:t>
            </w:r>
          </w:p>
          <w:p w14:paraId="7A45B68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Hospital data</w:t>
            </w:r>
          </w:p>
          <w:p w14:paraId="5F783B6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Jail and PD data</w:t>
            </w:r>
          </w:p>
          <w:p w14:paraId="228C8B1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ISD data</w:t>
            </w:r>
          </w:p>
          <w:p w14:paraId="04C161B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Cross reference housing authority lists</w:t>
            </w:r>
          </w:p>
          <w:p w14:paraId="09CEEB0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employment programs information</w:t>
            </w:r>
          </w:p>
          <w:p w14:paraId="40C7AAEF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Utilize agreed upon credible data source to ensure reliable and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accurate data quality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F574D5" w14:textId="6CB01989" w:rsidR="0009291C" w:rsidRDefault="00AA3730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Progressive Engagement</w:t>
            </w:r>
          </w:p>
          <w:p w14:paraId="3AD08CA3" w14:textId="35349205" w:rsidR="00AA3730" w:rsidRPr="0009291C" w:rsidRDefault="00AA3730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Training</w:t>
            </w:r>
          </w:p>
          <w:p w14:paraId="65795105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secondary data sources and create plan to incorporate reporting needs into ETO</w:t>
            </w:r>
          </w:p>
          <w:p w14:paraId="7A261EB4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cross-systems analysis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 xml:space="preserve"> for accurate analysis of resource utilization.</w:t>
            </w:r>
          </w:p>
          <w:p w14:paraId="2374E331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High Utilizers</w:t>
            </w:r>
          </w:p>
          <w:p w14:paraId="563C95C2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Track Employment efforts in HMIS</w:t>
            </w:r>
          </w:p>
          <w:p w14:paraId="6D4A0DD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Family Homelessness analysis</w:t>
            </w:r>
          </w:p>
          <w:p w14:paraId="4D01CD31" w14:textId="77777777" w:rsidR="0009291C" w:rsidRPr="0009291C" w:rsidRDefault="0009291C" w:rsidP="00EC6186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14:paraId="7CCF5007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3EFA58B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3602C38" w14:textId="2B8D3491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3265872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FE2D779" w14:textId="5BAE9392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1a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TCHC</w:t>
            </w:r>
          </w:p>
          <w:p w14:paraId="2C71124D" w14:textId="09A9F096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aii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TCHC</w:t>
            </w:r>
            <w:r w:rsidR="00AA3730">
              <w:rPr>
                <w:rFonts w:ascii="Times New Roman" w:hAnsi="Times New Roman"/>
                <w:bCs/>
                <w:color w:val="000000" w:themeColor="text1"/>
              </w:rPr>
              <w:t>/Green River</w:t>
            </w:r>
          </w:p>
          <w:p w14:paraId="08D7E98B" w14:textId="48FD3E5D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 xml:space="preserve">HMIS </w:t>
            </w:r>
            <w:proofErr w:type="spellStart"/>
            <w:r w:rsidR="007A3A5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</w:p>
          <w:p w14:paraId="2273416C" w14:textId="0ADFE6D2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AA6C36E" w14:textId="7AA43530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89977AA" w14:textId="029066BD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C21A0D" w14:textId="496E6A2C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BEBF7B9" w14:textId="168B309A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AA1851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617C317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2b. JPS/TCHC</w:t>
            </w:r>
          </w:p>
          <w:p w14:paraId="7482F8E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2c. TC/FWPD/TCHC</w:t>
            </w:r>
          </w:p>
          <w:p w14:paraId="5F9378C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2d. FWISD/AISD/TCHC</w:t>
            </w:r>
          </w:p>
          <w:p w14:paraId="378C5ED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2e. Housing Authorities/TCHC</w:t>
            </w:r>
          </w:p>
          <w:p w14:paraId="1F1FA9C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2f. Employment programs/TCHC</w:t>
            </w:r>
          </w:p>
          <w:p w14:paraId="1CC06C24" w14:textId="1BE8FD23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D0173C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BC44754" w14:textId="577F6888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DDA1288" w14:textId="77777777" w:rsidR="00AA3730" w:rsidRPr="0009291C" w:rsidRDefault="00AA373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3F142C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3a. TCHC</w:t>
            </w:r>
          </w:p>
          <w:p w14:paraId="299B76EE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3b. TCHC</w:t>
            </w:r>
          </w:p>
          <w:p w14:paraId="26C68074" w14:textId="02F2BD00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AA3730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Program Partners/TCHC</w:t>
            </w:r>
          </w:p>
          <w:p w14:paraId="283AAA86" w14:textId="354950F0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8B2D9E9" w14:textId="6644CFFD" w:rsidR="00AA3730" w:rsidRPr="0009291C" w:rsidRDefault="00347F06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6DAC9BF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1E9136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4a. HMIS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359B004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4b. TCHC</w:t>
            </w:r>
          </w:p>
          <w:p w14:paraId="1665BEA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4c. Family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584F6B2D" w14:textId="77777777" w:rsidR="0009291C" w:rsidRPr="0009291C" w:rsidRDefault="0009291C" w:rsidP="00EC618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9CF6FC4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HUD HMIS </w:t>
            </w:r>
          </w:p>
          <w:p w14:paraId="25FFAAE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Internal Membership Invoices</w:t>
            </w:r>
          </w:p>
          <w:p w14:paraId="5C4C9E76" w14:textId="77777777" w:rsidR="0009291C" w:rsidRPr="0009291C" w:rsidRDefault="0009291C" w:rsidP="00AA3730">
            <w:pPr>
              <w:pStyle w:val="Default"/>
              <w:autoSpaceDE w:val="0"/>
              <w:autoSpaceDN w:val="0"/>
              <w:adjustRightInd w:val="0"/>
              <w:spacing w:line="240" w:lineRule="auto"/>
              <w:ind w:left="246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9291C" w:rsidRPr="0009291C" w14:paraId="3454FCE9" w14:textId="77777777" w:rsidTr="004A7DD1">
        <w:tc>
          <w:tcPr>
            <w:tcW w:w="9350" w:type="dxa"/>
            <w:gridSpan w:val="3"/>
            <w:shd w:val="clear" w:color="auto" w:fill="E7E6E6" w:themeFill="background2"/>
          </w:tcPr>
          <w:p w14:paraId="67BC0D3E" w14:textId="77777777" w:rsidR="0009291C" w:rsidRP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BA48FFA" w14:textId="77777777" w:rsidTr="004A7DD1">
        <w:tc>
          <w:tcPr>
            <w:tcW w:w="9350" w:type="dxa"/>
            <w:gridSpan w:val="3"/>
          </w:tcPr>
          <w:p w14:paraId="3B774B04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lastRenderedPageBreak/>
              <w:t>Data Quality Management Report</w:t>
            </w:r>
          </w:p>
          <w:p w14:paraId="6A85A02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Timeliness</w:t>
            </w:r>
          </w:p>
          <w:p w14:paraId="235E183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Accuracy</w:t>
            </w:r>
          </w:p>
          <w:p w14:paraId="6BD3CF38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Cross System Analysis Reports</w:t>
            </w:r>
          </w:p>
          <w:p w14:paraId="37C17DFF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System Performance Measures Dashboard</w:t>
            </w:r>
          </w:p>
          <w:p w14:paraId="150B73C9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Agency Dashboards with custom reports</w:t>
            </w:r>
          </w:p>
          <w:p w14:paraId="736598D1" w14:textId="77777777" w:rsidR="0009291C" w:rsidRPr="0009291C" w:rsidRDefault="0009291C" w:rsidP="00EC6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1C" w:rsidRPr="0009291C" w14:paraId="51158120" w14:textId="77777777" w:rsidTr="004A7DD1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</w:tcPr>
          <w:p w14:paraId="13341BA7" w14:textId="3E20D607" w:rsidR="0009291C" w:rsidRPr="0009291C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Outcomes</w:t>
            </w:r>
          </w:p>
        </w:tc>
      </w:tr>
      <w:tr w:rsidR="0009291C" w:rsidRPr="0009291C" w14:paraId="186B2146" w14:textId="77777777" w:rsidTr="004A7DD1">
        <w:trPr>
          <w:trHeight w:val="440"/>
        </w:trPr>
        <w:tc>
          <w:tcPr>
            <w:tcW w:w="9350" w:type="dxa"/>
            <w:gridSpan w:val="3"/>
          </w:tcPr>
          <w:p w14:paraId="41078FF4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>Decrease use of secondary data sources</w:t>
            </w:r>
          </w:p>
          <w:p w14:paraId="5A2A499F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 xml:space="preserve">Increase Data Quality </w:t>
            </w:r>
          </w:p>
          <w:p w14:paraId="23574BA1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obtaining reports</w:t>
            </w:r>
          </w:p>
          <w:p w14:paraId="66FD246C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comparing program results as well as intervention results</w:t>
            </w:r>
          </w:p>
        </w:tc>
      </w:tr>
      <w:tr w:rsidR="0009291C" w:rsidRPr="0009291C" w14:paraId="45F991AB" w14:textId="77777777" w:rsidTr="004A7DD1">
        <w:trPr>
          <w:trHeight w:val="44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0E82C55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/>
                <w:bCs/>
                <w14:ligatures w14:val="none"/>
              </w:rPr>
              <w:t>CoC Committee Jurisdiction: HMIS</w:t>
            </w:r>
          </w:p>
        </w:tc>
      </w:tr>
    </w:tbl>
    <w:p w14:paraId="0A5F5FEE" w14:textId="0FE584B9" w:rsidR="00115A17" w:rsidRPr="0009291C" w:rsidRDefault="00115A17">
      <w:pPr>
        <w:rPr>
          <w:rFonts w:ascii="Times New Roman" w:hAnsi="Times New Roman"/>
          <w:sz w:val="24"/>
          <w:szCs w:val="24"/>
        </w:rPr>
      </w:pPr>
    </w:p>
    <w:p w14:paraId="73216420" w14:textId="630B254C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3DA2B03F" w14:textId="25504059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12C1598C" w14:textId="1E9500B7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55493071" w14:textId="73D42F39" w:rsidR="0009291C" w:rsidRDefault="0009291C"/>
    <w:p w14:paraId="2E24852F" w14:textId="4A163012" w:rsidR="0009291C" w:rsidRDefault="0009291C"/>
    <w:p w14:paraId="503EEDC4" w14:textId="19346022" w:rsidR="0009291C" w:rsidRDefault="0009291C"/>
    <w:p w14:paraId="0958A95C" w14:textId="77777777" w:rsidR="0009291C" w:rsidRDefault="0009291C"/>
    <w:p w14:paraId="0FF9581C" w14:textId="6BB5D3D4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F407" w14:textId="77777777" w:rsidR="00AE7D3F" w:rsidRDefault="00AE7D3F" w:rsidP="0009291C">
      <w:pPr>
        <w:spacing w:after="0" w:line="240" w:lineRule="auto"/>
      </w:pPr>
      <w:r>
        <w:separator/>
      </w:r>
    </w:p>
  </w:endnote>
  <w:endnote w:type="continuationSeparator" w:id="0">
    <w:p w14:paraId="190C5FCD" w14:textId="77777777" w:rsidR="00AE7D3F" w:rsidRDefault="00AE7D3F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E3B3" w14:textId="77777777" w:rsidR="00AE7D3F" w:rsidRDefault="00AE7D3F" w:rsidP="0009291C">
      <w:pPr>
        <w:spacing w:after="0" w:line="240" w:lineRule="auto"/>
      </w:pPr>
      <w:r>
        <w:separator/>
      </w:r>
    </w:p>
  </w:footnote>
  <w:footnote w:type="continuationSeparator" w:id="0">
    <w:p w14:paraId="5910BFDF" w14:textId="77777777" w:rsidR="00AE7D3F" w:rsidRDefault="00AE7D3F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7A5D8F73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62065"/>
    <w:rsid w:val="000755B6"/>
    <w:rsid w:val="0009291C"/>
    <w:rsid w:val="00115A17"/>
    <w:rsid w:val="00347F06"/>
    <w:rsid w:val="003500D8"/>
    <w:rsid w:val="004A7DD1"/>
    <w:rsid w:val="005318DB"/>
    <w:rsid w:val="007A3A5C"/>
    <w:rsid w:val="007D2C43"/>
    <w:rsid w:val="00A52A14"/>
    <w:rsid w:val="00AA3730"/>
    <w:rsid w:val="00AE7D3F"/>
    <w:rsid w:val="00C96C43"/>
    <w:rsid w:val="00E42942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2</cp:revision>
  <dcterms:created xsi:type="dcterms:W3CDTF">2020-01-09T22:05:00Z</dcterms:created>
  <dcterms:modified xsi:type="dcterms:W3CDTF">2020-01-09T22:05:00Z</dcterms:modified>
</cp:coreProperties>
</file>