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5383E" w14:textId="483BB2DC" w:rsidR="00BB5002" w:rsidRDefault="00F04408" w:rsidP="00F04408">
      <w:pPr>
        <w:spacing w:after="0" w:line="240" w:lineRule="auto"/>
        <w:jc w:val="center"/>
      </w:pPr>
      <w:r>
        <w:t>April</w:t>
      </w:r>
      <w:r w:rsidR="003C5CC7" w:rsidRPr="00535A46">
        <w:t xml:space="preserve"> </w:t>
      </w:r>
      <w:r>
        <w:t>27</w:t>
      </w:r>
      <w:r w:rsidR="003C5CC7" w:rsidRPr="00535A46">
        <w:t>, 20</w:t>
      </w:r>
      <w:r>
        <w:t>20</w:t>
      </w:r>
      <w:r w:rsidR="003C5CC7" w:rsidRPr="00535A46">
        <w:t xml:space="preserve"> at </w:t>
      </w:r>
      <w:r w:rsidR="002D0756">
        <w:t>1</w:t>
      </w:r>
      <w:r w:rsidR="002B3339">
        <w:t>:</w:t>
      </w:r>
      <w:r w:rsidR="002D0756">
        <w:t>3</w:t>
      </w:r>
      <w:r w:rsidR="002B3339">
        <w:t>0</w:t>
      </w:r>
      <w:r w:rsidR="003C5CC7" w:rsidRPr="00535A46">
        <w:t>pm</w:t>
      </w:r>
      <w:r w:rsidR="00165B62">
        <w:br/>
      </w:r>
      <w:r>
        <w:t>Virtual</w:t>
      </w:r>
    </w:p>
    <w:p w14:paraId="1ECB90E5" w14:textId="77777777" w:rsidR="00FF0C96" w:rsidRDefault="00FF0C96" w:rsidP="00FF0C96">
      <w:pPr>
        <w:spacing w:after="0" w:line="240" w:lineRule="auto"/>
        <w:jc w:val="center"/>
      </w:pPr>
    </w:p>
    <w:p w14:paraId="02826A1A" w14:textId="77777777" w:rsidR="00F65A92" w:rsidRPr="007474D4" w:rsidRDefault="00F65A92" w:rsidP="0074050D">
      <w:pPr>
        <w:spacing w:after="0" w:line="240" w:lineRule="auto"/>
        <w:jc w:val="cente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7474D4" w14:paraId="31112BEF" w14:textId="77777777" w:rsidTr="5D436C11">
        <w:tc>
          <w:tcPr>
            <w:tcW w:w="3914" w:type="pct"/>
            <w:tcBorders>
              <w:bottom w:val="single" w:sz="4" w:space="0" w:color="auto"/>
            </w:tcBorders>
          </w:tcPr>
          <w:p w14:paraId="602D10CE" w14:textId="77777777" w:rsidR="006155C5" w:rsidRPr="005C7C0E" w:rsidRDefault="3F6C5F08" w:rsidP="3F6C5F08">
            <w:pPr>
              <w:pStyle w:val="ListParagraph"/>
              <w:numPr>
                <w:ilvl w:val="0"/>
                <w:numId w:val="2"/>
              </w:numPr>
              <w:rPr>
                <w:b/>
                <w:bCs/>
              </w:rPr>
            </w:pPr>
            <w:r w:rsidRPr="3F6C5F08">
              <w:rPr>
                <w:b/>
                <w:bCs/>
              </w:rPr>
              <w:t xml:space="preserve">Call to Order </w:t>
            </w:r>
          </w:p>
        </w:tc>
        <w:tc>
          <w:tcPr>
            <w:tcW w:w="1086" w:type="pct"/>
            <w:tcBorders>
              <w:bottom w:val="single" w:sz="4" w:space="0" w:color="auto"/>
            </w:tcBorders>
          </w:tcPr>
          <w:p w14:paraId="3BEA92DE" w14:textId="1CF3C0D6" w:rsidR="006155C5" w:rsidRPr="007474D4" w:rsidRDefault="00F5744E" w:rsidP="00513F01">
            <w:pPr>
              <w:contextualSpacing/>
            </w:pPr>
            <w:r>
              <w:t>Victoria Farrar-Myers</w:t>
            </w:r>
            <w:r w:rsidR="0035146C">
              <w:t xml:space="preserve">, </w:t>
            </w:r>
            <w:r w:rsidR="3F6C5F08">
              <w:t>Chair</w:t>
            </w:r>
          </w:p>
        </w:tc>
      </w:tr>
      <w:tr w:rsidR="004451C8" w:rsidRPr="007474D4" w14:paraId="05E21773" w14:textId="77777777" w:rsidTr="5D436C11">
        <w:tc>
          <w:tcPr>
            <w:tcW w:w="3914" w:type="pct"/>
            <w:tcBorders>
              <w:top w:val="single" w:sz="4" w:space="0" w:color="auto"/>
              <w:bottom w:val="nil"/>
            </w:tcBorders>
          </w:tcPr>
          <w:p w14:paraId="73799DD1" w14:textId="4FBDA61A" w:rsidR="00966AF4" w:rsidRDefault="00966AF4" w:rsidP="00A87988">
            <w:pPr>
              <w:pStyle w:val="ListParagraph"/>
              <w:ind w:left="360"/>
              <w:rPr>
                <w:b/>
                <w:bCs/>
              </w:rPr>
            </w:pPr>
          </w:p>
          <w:p w14:paraId="7ACF4F21" w14:textId="16F980F7" w:rsidR="004451C8" w:rsidRPr="005C7C0E" w:rsidRDefault="3F6C5F08" w:rsidP="3F6C5F08">
            <w:pPr>
              <w:pStyle w:val="ListParagraph"/>
              <w:numPr>
                <w:ilvl w:val="0"/>
                <w:numId w:val="2"/>
              </w:numPr>
              <w:rPr>
                <w:b/>
                <w:bCs/>
              </w:rPr>
            </w:pPr>
            <w:r w:rsidRPr="3F6C5F08">
              <w:rPr>
                <w:b/>
                <w:bCs/>
              </w:rPr>
              <w:t>Reports and Discussion</w:t>
            </w:r>
          </w:p>
        </w:tc>
        <w:tc>
          <w:tcPr>
            <w:tcW w:w="1086" w:type="pct"/>
            <w:tcBorders>
              <w:top w:val="single" w:sz="4" w:space="0" w:color="auto"/>
              <w:bottom w:val="nil"/>
            </w:tcBorders>
          </w:tcPr>
          <w:p w14:paraId="7E1BA6FC" w14:textId="7C3F8C1E" w:rsidR="00966AF4" w:rsidRPr="007474D4" w:rsidRDefault="00966AF4" w:rsidP="00513F01">
            <w:pPr>
              <w:contextualSpacing/>
            </w:pPr>
          </w:p>
        </w:tc>
      </w:tr>
      <w:tr w:rsidR="00CF68BA" w:rsidRPr="007474D4" w14:paraId="1BA3CDA7" w14:textId="77777777" w:rsidTr="5D436C11">
        <w:tc>
          <w:tcPr>
            <w:tcW w:w="3914" w:type="pct"/>
            <w:tcBorders>
              <w:top w:val="nil"/>
              <w:bottom w:val="nil"/>
            </w:tcBorders>
          </w:tcPr>
          <w:p w14:paraId="31D16C3C" w14:textId="6034A1B3" w:rsidR="00640540" w:rsidRPr="00334390" w:rsidRDefault="5D436C11" w:rsidP="0031635B">
            <w:pPr>
              <w:pStyle w:val="ListParagraph"/>
              <w:numPr>
                <w:ilvl w:val="1"/>
                <w:numId w:val="2"/>
              </w:numPr>
            </w:pPr>
            <w:r>
              <w:t>Tarrant County Homeless Coalition (TCHC)</w:t>
            </w:r>
            <w:r w:rsidRPr="5D436C11">
              <w:rPr>
                <w:rFonts w:ascii="Calibri Light" w:hAnsi="Calibri Light"/>
                <w:sz w:val="18"/>
                <w:szCs w:val="18"/>
              </w:rPr>
              <w:t xml:space="preserve"> (</w:t>
            </w:r>
            <w:r w:rsidRPr="5D436C11">
              <w:rPr>
                <w:rStyle w:val="Hyperlink"/>
                <w:rFonts w:ascii="Calibri Light" w:hAnsi="Calibri Light"/>
                <w:sz w:val="18"/>
                <w:szCs w:val="18"/>
                <w:u w:val="none"/>
              </w:rPr>
              <w:t>200</w:t>
            </w:r>
            <w:r w:rsidR="008C702A">
              <w:rPr>
                <w:rStyle w:val="Hyperlink"/>
                <w:rFonts w:ascii="Calibri Light" w:hAnsi="Calibri Light"/>
                <w:sz w:val="18"/>
                <w:szCs w:val="18"/>
                <w:u w:val="none"/>
              </w:rPr>
              <w:t>4</w:t>
            </w:r>
            <w:r w:rsidRPr="5D436C11">
              <w:rPr>
                <w:rStyle w:val="Hyperlink"/>
                <w:rFonts w:ascii="Calibri Light" w:hAnsi="Calibri Light"/>
                <w:sz w:val="18"/>
                <w:szCs w:val="18"/>
                <w:u w:val="none"/>
              </w:rPr>
              <w:t>27-17</w:t>
            </w:r>
            <w:r w:rsidR="00BE0BBA">
              <w:rPr>
                <w:rStyle w:val="Hyperlink"/>
                <w:rFonts w:ascii="Calibri Light" w:hAnsi="Calibri Light"/>
                <w:sz w:val="18"/>
                <w:szCs w:val="18"/>
                <w:u w:val="none"/>
              </w:rPr>
              <w:t>7</w:t>
            </w:r>
            <w:r w:rsidRPr="5D436C11">
              <w:rPr>
                <w:rFonts w:ascii="Calibri Light" w:hAnsi="Calibri Light"/>
                <w:sz w:val="18"/>
                <w:szCs w:val="18"/>
              </w:rPr>
              <w:t>)</w:t>
            </w:r>
          </w:p>
          <w:p w14:paraId="563F291A" w14:textId="2B713FD0" w:rsidR="00334390" w:rsidRDefault="00334390" w:rsidP="00334390">
            <w:pPr>
              <w:pStyle w:val="ListParagraph"/>
              <w:numPr>
                <w:ilvl w:val="3"/>
                <w:numId w:val="2"/>
              </w:numPr>
            </w:pPr>
            <w:r>
              <w:t>SOHA 1 pager and annual summary</w:t>
            </w:r>
          </w:p>
          <w:p w14:paraId="5E2C2D9C" w14:textId="42DA92D1" w:rsidR="00334390" w:rsidRPr="006A2412" w:rsidRDefault="00334390" w:rsidP="00334390">
            <w:pPr>
              <w:pStyle w:val="ListParagraph"/>
              <w:numPr>
                <w:ilvl w:val="3"/>
                <w:numId w:val="2"/>
              </w:numPr>
            </w:pPr>
            <w:r>
              <w:t>COVID19 Response</w:t>
            </w:r>
          </w:p>
          <w:p w14:paraId="4DAA3AAB" w14:textId="3D94E4A1" w:rsidR="0031635B" w:rsidRPr="00613CCC" w:rsidRDefault="0031635B" w:rsidP="00F04408">
            <w:pPr>
              <w:pStyle w:val="ListParagraph"/>
            </w:pPr>
          </w:p>
        </w:tc>
        <w:tc>
          <w:tcPr>
            <w:tcW w:w="1086" w:type="pct"/>
            <w:tcBorders>
              <w:top w:val="nil"/>
              <w:bottom w:val="nil"/>
            </w:tcBorders>
          </w:tcPr>
          <w:p w14:paraId="6088861D" w14:textId="72CAF781" w:rsidR="00241D69" w:rsidRPr="007474D4" w:rsidRDefault="64F024EE" w:rsidP="64F024EE">
            <w:pPr>
              <w:spacing w:line="259" w:lineRule="auto"/>
              <w:contextualSpacing/>
            </w:pPr>
            <w:r>
              <w:t>McGhee</w:t>
            </w:r>
          </w:p>
          <w:p w14:paraId="16998C30" w14:textId="35498E6B" w:rsidR="00241D69" w:rsidRPr="007474D4" w:rsidRDefault="00241D69" w:rsidP="64F024EE">
            <w:pPr>
              <w:spacing w:line="259" w:lineRule="auto"/>
              <w:contextualSpacing/>
            </w:pPr>
          </w:p>
        </w:tc>
      </w:tr>
      <w:tr w:rsidR="00F13AC8" w:rsidRPr="007474D4" w14:paraId="68AB860E" w14:textId="77777777" w:rsidTr="5D436C11">
        <w:tc>
          <w:tcPr>
            <w:tcW w:w="3914" w:type="pct"/>
            <w:tcBorders>
              <w:top w:val="nil"/>
            </w:tcBorders>
          </w:tcPr>
          <w:p w14:paraId="76154CB1" w14:textId="77777777" w:rsidR="00F13AC8" w:rsidRPr="003D3D93" w:rsidRDefault="64F024EE" w:rsidP="002D0756">
            <w:pPr>
              <w:pStyle w:val="ListParagraph"/>
              <w:numPr>
                <w:ilvl w:val="1"/>
                <w:numId w:val="2"/>
              </w:numPr>
            </w:pPr>
            <w:r>
              <w:t>Standing Committees</w:t>
            </w:r>
          </w:p>
          <w:p w14:paraId="2A2C1804" w14:textId="1B24ACB8" w:rsidR="00226B51" w:rsidRPr="006A2412" w:rsidRDefault="5D436C11" w:rsidP="5D436C11">
            <w:pPr>
              <w:pStyle w:val="ListParagraph"/>
              <w:numPr>
                <w:ilvl w:val="2"/>
                <w:numId w:val="2"/>
              </w:numPr>
              <w:rPr>
                <w:rFonts w:asciiTheme="majorHAnsi" w:hAnsiTheme="majorHAnsi" w:cstheme="majorBidi"/>
                <w:color w:val="000000" w:themeColor="text1"/>
                <w:sz w:val="18"/>
                <w:szCs w:val="18"/>
              </w:rPr>
            </w:pPr>
            <w:r>
              <w:t xml:space="preserve">CoC Board Executive Committee </w:t>
            </w:r>
            <w:r w:rsidR="006A2412" w:rsidRPr="5D436C11">
              <w:rPr>
                <w:rFonts w:ascii="Calibri Light" w:hAnsi="Calibri Light"/>
                <w:sz w:val="18"/>
                <w:szCs w:val="18"/>
              </w:rPr>
              <w:t>(</w:t>
            </w:r>
            <w:r w:rsidR="006A2412" w:rsidRPr="5D436C11">
              <w:rPr>
                <w:rStyle w:val="Hyperlink"/>
                <w:rFonts w:ascii="Calibri Light" w:hAnsi="Calibri Light"/>
                <w:sz w:val="18"/>
                <w:szCs w:val="18"/>
                <w:u w:val="none"/>
              </w:rPr>
              <w:t>200</w:t>
            </w:r>
            <w:r w:rsidR="00BE0BBA">
              <w:rPr>
                <w:rStyle w:val="Hyperlink"/>
                <w:rFonts w:ascii="Calibri Light" w:hAnsi="Calibri Light"/>
                <w:sz w:val="18"/>
                <w:szCs w:val="18"/>
                <w:u w:val="none"/>
              </w:rPr>
              <w:t>4</w:t>
            </w:r>
            <w:r w:rsidR="006A2412" w:rsidRPr="5D436C11">
              <w:rPr>
                <w:rStyle w:val="Hyperlink"/>
                <w:rFonts w:ascii="Calibri Light" w:hAnsi="Calibri Light"/>
                <w:sz w:val="18"/>
                <w:szCs w:val="18"/>
                <w:u w:val="none"/>
              </w:rPr>
              <w:t>27-17</w:t>
            </w:r>
            <w:r w:rsidR="00BE0BBA">
              <w:rPr>
                <w:rStyle w:val="Hyperlink"/>
                <w:rFonts w:ascii="Calibri Light" w:hAnsi="Calibri Light"/>
                <w:sz w:val="18"/>
                <w:szCs w:val="18"/>
                <w:u w:val="none"/>
              </w:rPr>
              <w:t>8</w:t>
            </w:r>
            <w:r w:rsidR="006A2412" w:rsidRPr="5D436C11">
              <w:rPr>
                <w:rFonts w:ascii="Calibri Light" w:hAnsi="Calibri Light"/>
                <w:sz w:val="18"/>
                <w:szCs w:val="18"/>
              </w:rPr>
              <w:t>)</w:t>
            </w:r>
          </w:p>
          <w:p w14:paraId="2B4C04BA" w14:textId="3E496BA3" w:rsidR="006A2412" w:rsidRPr="006B4E4E" w:rsidRDefault="006A2412" w:rsidP="006A2412">
            <w:pPr>
              <w:pStyle w:val="ListParagraph"/>
              <w:numPr>
                <w:ilvl w:val="3"/>
                <w:numId w:val="2"/>
              </w:numPr>
              <w:rPr>
                <w:rFonts w:asciiTheme="majorHAnsi" w:hAnsiTheme="majorHAnsi" w:cstheme="majorBidi"/>
                <w:color w:val="000000" w:themeColor="text1"/>
                <w:sz w:val="18"/>
                <w:szCs w:val="18"/>
              </w:rPr>
            </w:pPr>
            <w:r>
              <w:t>Leadership Council Meeting 2-21-20</w:t>
            </w:r>
          </w:p>
          <w:p w14:paraId="04E7B342" w14:textId="2E46A306" w:rsidR="00F04408" w:rsidRPr="00F04408" w:rsidRDefault="64F024EE" w:rsidP="006B4E4E">
            <w:pPr>
              <w:pStyle w:val="ListParagraph"/>
              <w:numPr>
                <w:ilvl w:val="2"/>
                <w:numId w:val="2"/>
              </w:numPr>
              <w:tabs>
                <w:tab w:val="left" w:pos="4518"/>
              </w:tabs>
            </w:pPr>
            <w:r>
              <w:t xml:space="preserve">CoC Governance Committee </w:t>
            </w:r>
            <w:r w:rsidR="00F04408" w:rsidRPr="5D436C11">
              <w:rPr>
                <w:rFonts w:ascii="Calibri Light" w:hAnsi="Calibri Light"/>
                <w:sz w:val="18"/>
                <w:szCs w:val="18"/>
              </w:rPr>
              <w:t>(</w:t>
            </w:r>
            <w:r w:rsidR="00F04408" w:rsidRPr="5D436C11">
              <w:rPr>
                <w:rStyle w:val="Hyperlink"/>
                <w:rFonts w:ascii="Calibri Light" w:hAnsi="Calibri Light"/>
                <w:sz w:val="18"/>
                <w:szCs w:val="18"/>
                <w:u w:val="none"/>
              </w:rPr>
              <w:t>200</w:t>
            </w:r>
            <w:r w:rsidR="00BE0BBA">
              <w:rPr>
                <w:rStyle w:val="Hyperlink"/>
                <w:rFonts w:ascii="Calibri Light" w:hAnsi="Calibri Light"/>
                <w:sz w:val="18"/>
                <w:szCs w:val="18"/>
                <w:u w:val="none"/>
              </w:rPr>
              <w:t>4</w:t>
            </w:r>
            <w:r w:rsidR="00F04408" w:rsidRPr="5D436C11">
              <w:rPr>
                <w:rStyle w:val="Hyperlink"/>
                <w:rFonts w:ascii="Calibri Light" w:hAnsi="Calibri Light"/>
                <w:sz w:val="18"/>
                <w:szCs w:val="18"/>
                <w:u w:val="none"/>
              </w:rPr>
              <w:t>27-17</w:t>
            </w:r>
            <w:r w:rsidR="00BE0BBA">
              <w:rPr>
                <w:rStyle w:val="Hyperlink"/>
                <w:rFonts w:ascii="Calibri Light" w:hAnsi="Calibri Light"/>
                <w:sz w:val="18"/>
                <w:szCs w:val="18"/>
                <w:u w:val="none"/>
              </w:rPr>
              <w:t>9</w:t>
            </w:r>
            <w:r w:rsidR="00F04408" w:rsidRPr="5D436C11">
              <w:rPr>
                <w:rFonts w:ascii="Calibri Light" w:hAnsi="Calibri Light"/>
                <w:sz w:val="18"/>
                <w:szCs w:val="18"/>
              </w:rPr>
              <w:t>)</w:t>
            </w:r>
          </w:p>
          <w:p w14:paraId="45F835B6" w14:textId="3324D9E8" w:rsidR="002419CA" w:rsidRPr="002419CA" w:rsidRDefault="5D436C11" w:rsidP="006B4E4E">
            <w:pPr>
              <w:pStyle w:val="ListParagraph"/>
              <w:numPr>
                <w:ilvl w:val="2"/>
                <w:numId w:val="2"/>
              </w:numPr>
              <w:tabs>
                <w:tab w:val="left" w:pos="4518"/>
              </w:tabs>
            </w:pPr>
            <w:r>
              <w:t xml:space="preserve">HMIS Governance Committee </w:t>
            </w:r>
            <w:r w:rsidRPr="5D436C11">
              <w:rPr>
                <w:rFonts w:ascii="Calibri Light" w:hAnsi="Calibri Light"/>
                <w:color w:val="2E74B5" w:themeColor="accent1" w:themeShade="BF"/>
                <w:sz w:val="18"/>
                <w:szCs w:val="18"/>
              </w:rPr>
              <w:t xml:space="preserve"> </w:t>
            </w:r>
            <w:r w:rsidR="00F04408" w:rsidRPr="5D436C11">
              <w:rPr>
                <w:rFonts w:ascii="Calibri Light" w:hAnsi="Calibri Light"/>
                <w:sz w:val="18"/>
                <w:szCs w:val="18"/>
              </w:rPr>
              <w:t>no report</w:t>
            </w:r>
          </w:p>
          <w:p w14:paraId="5C3AA95F" w14:textId="48E88A28" w:rsidR="00226B51" w:rsidRPr="004E7417" w:rsidRDefault="64F024EE" w:rsidP="002D0756">
            <w:pPr>
              <w:pStyle w:val="ListParagraph"/>
              <w:numPr>
                <w:ilvl w:val="2"/>
                <w:numId w:val="2"/>
              </w:numPr>
              <w:rPr>
                <w:rStyle w:val="Hyperlink"/>
                <w:color w:val="auto"/>
                <w:u w:val="none"/>
              </w:rPr>
            </w:pPr>
            <w:r>
              <w:t xml:space="preserve">Allocations Committee </w:t>
            </w:r>
            <w:r w:rsidRPr="64F024EE">
              <w:rPr>
                <w:rFonts w:asciiTheme="majorHAnsi" w:hAnsiTheme="majorHAnsi" w:cstheme="majorBidi"/>
                <w:sz w:val="18"/>
                <w:szCs w:val="18"/>
              </w:rPr>
              <w:t>no report</w:t>
            </w:r>
          </w:p>
          <w:p w14:paraId="3912EA0C" w14:textId="74A35586" w:rsidR="008A6936" w:rsidRPr="008216AC" w:rsidRDefault="5D436C11" w:rsidP="5D436C11">
            <w:pPr>
              <w:pStyle w:val="ListParagraph"/>
              <w:numPr>
                <w:ilvl w:val="2"/>
                <w:numId w:val="2"/>
              </w:numPr>
              <w:rPr>
                <w:rFonts w:asciiTheme="majorHAnsi" w:hAnsiTheme="majorHAnsi" w:cstheme="majorBidi"/>
                <w:sz w:val="18"/>
                <w:szCs w:val="18"/>
              </w:rPr>
            </w:pPr>
            <w:r>
              <w:t>Improvement, Coordination, and Training Committee</w:t>
            </w:r>
            <w:r w:rsidR="00F04408" w:rsidRPr="5D436C11">
              <w:rPr>
                <w:rFonts w:ascii="Calibri Light" w:hAnsi="Calibri Light"/>
                <w:sz w:val="18"/>
                <w:szCs w:val="18"/>
              </w:rPr>
              <w:t xml:space="preserve"> no report</w:t>
            </w:r>
            <w:r>
              <w:t xml:space="preserve"> </w:t>
            </w:r>
          </w:p>
          <w:p w14:paraId="41890008" w14:textId="75578331" w:rsidR="00AA6670" w:rsidRPr="00AA6670" w:rsidRDefault="5D436C11" w:rsidP="5D436C11">
            <w:pPr>
              <w:pStyle w:val="ListParagraph"/>
              <w:numPr>
                <w:ilvl w:val="2"/>
                <w:numId w:val="2"/>
              </w:numPr>
            </w:pPr>
            <w:r w:rsidRPr="5D436C11">
              <w:t xml:space="preserve">Housing Committee </w:t>
            </w:r>
            <w:r w:rsidR="00F04408" w:rsidRPr="5D436C11">
              <w:rPr>
                <w:rFonts w:ascii="Calibri Light" w:hAnsi="Calibri Light"/>
                <w:sz w:val="18"/>
                <w:szCs w:val="18"/>
              </w:rPr>
              <w:t>no report</w:t>
            </w:r>
          </w:p>
          <w:p w14:paraId="2F94F931" w14:textId="77777777" w:rsidR="000369F2" w:rsidRPr="00AF1B58" w:rsidRDefault="000369F2" w:rsidP="000369F2">
            <w:pPr>
              <w:pStyle w:val="ListParagraph"/>
              <w:ind w:left="1080"/>
            </w:pPr>
          </w:p>
          <w:p w14:paraId="2674A2DD" w14:textId="6DB8CBEB" w:rsidR="001B0ACC" w:rsidRPr="005A7A9E" w:rsidRDefault="64F024EE" w:rsidP="002D0756">
            <w:pPr>
              <w:pStyle w:val="ListParagraph"/>
              <w:numPr>
                <w:ilvl w:val="1"/>
                <w:numId w:val="2"/>
              </w:numPr>
            </w:pPr>
            <w:r>
              <w:t xml:space="preserve">Community Strategic Plan </w:t>
            </w:r>
          </w:p>
          <w:p w14:paraId="7686899F" w14:textId="546F8A8A" w:rsidR="005146D4" w:rsidRPr="006A2412" w:rsidRDefault="5D436C11" w:rsidP="5D436C11">
            <w:pPr>
              <w:pStyle w:val="ListParagraph"/>
              <w:numPr>
                <w:ilvl w:val="2"/>
                <w:numId w:val="2"/>
              </w:numPr>
              <w:rPr>
                <w:rFonts w:eastAsia="Times New Roman"/>
              </w:rPr>
            </w:pPr>
            <w:r w:rsidRPr="5D436C11">
              <w:rPr>
                <w:rFonts w:eastAsia="Times New Roman"/>
              </w:rPr>
              <w:t xml:space="preserve">2021 </w:t>
            </w:r>
            <w:r w:rsidR="00147903">
              <w:rPr>
                <w:rFonts w:eastAsia="Times New Roman"/>
              </w:rPr>
              <w:t xml:space="preserve">Annual Strategic </w:t>
            </w:r>
            <w:r w:rsidR="00DB18A6">
              <w:rPr>
                <w:rFonts w:eastAsia="Times New Roman"/>
              </w:rPr>
              <w:t>Action</w:t>
            </w:r>
            <w:r w:rsidR="00147903">
              <w:rPr>
                <w:rFonts w:eastAsia="Times New Roman"/>
              </w:rPr>
              <w:t xml:space="preserve"> Plan</w:t>
            </w:r>
            <w:r w:rsidRPr="5D436C11">
              <w:rPr>
                <w:rFonts w:eastAsia="Times New Roman"/>
              </w:rPr>
              <w:t xml:space="preserve"> </w:t>
            </w:r>
            <w:r w:rsidRPr="5D436C11">
              <w:rPr>
                <w:rFonts w:ascii="Calibri Light" w:hAnsi="Calibri Light"/>
                <w:color w:val="2E74B5" w:themeColor="accent1" w:themeShade="BF"/>
                <w:sz w:val="18"/>
                <w:szCs w:val="18"/>
              </w:rPr>
              <w:t>(</w:t>
            </w:r>
            <w:r w:rsidRPr="5D436C11">
              <w:rPr>
                <w:rStyle w:val="Hyperlink"/>
                <w:rFonts w:ascii="Calibri Light" w:hAnsi="Calibri Light"/>
                <w:sz w:val="18"/>
                <w:szCs w:val="18"/>
                <w:u w:val="none"/>
              </w:rPr>
              <w:t>200</w:t>
            </w:r>
            <w:r w:rsidR="00BE0BBA">
              <w:rPr>
                <w:rStyle w:val="Hyperlink"/>
                <w:rFonts w:ascii="Calibri Light" w:hAnsi="Calibri Light"/>
                <w:sz w:val="18"/>
                <w:szCs w:val="18"/>
                <w:u w:val="none"/>
              </w:rPr>
              <w:t>4</w:t>
            </w:r>
            <w:r w:rsidRPr="5D436C11">
              <w:rPr>
                <w:rStyle w:val="Hyperlink"/>
                <w:rFonts w:ascii="Calibri Light" w:hAnsi="Calibri Light"/>
                <w:sz w:val="18"/>
                <w:szCs w:val="18"/>
                <w:u w:val="none"/>
              </w:rPr>
              <w:t>27-1</w:t>
            </w:r>
            <w:r w:rsidR="00BE0BBA">
              <w:rPr>
                <w:rStyle w:val="Hyperlink"/>
                <w:rFonts w:ascii="Calibri Light" w:hAnsi="Calibri Light"/>
                <w:sz w:val="18"/>
                <w:szCs w:val="18"/>
                <w:u w:val="none"/>
              </w:rPr>
              <w:t>80</w:t>
            </w:r>
            <w:r w:rsidRPr="5D436C11">
              <w:rPr>
                <w:rFonts w:ascii="Calibri Light" w:hAnsi="Calibri Light"/>
                <w:color w:val="2E74B5" w:themeColor="accent1" w:themeShade="BF"/>
                <w:sz w:val="18"/>
                <w:szCs w:val="18"/>
              </w:rPr>
              <w:t>)</w:t>
            </w:r>
          </w:p>
          <w:p w14:paraId="0A7B018A" w14:textId="70BD5502" w:rsidR="00147903" w:rsidRDefault="006A2412" w:rsidP="5D436C11">
            <w:pPr>
              <w:pStyle w:val="ListParagraph"/>
              <w:numPr>
                <w:ilvl w:val="2"/>
                <w:numId w:val="2"/>
              </w:numPr>
              <w:rPr>
                <w:rFonts w:eastAsia="Times New Roman"/>
              </w:rPr>
            </w:pPr>
            <w:r>
              <w:rPr>
                <w:rFonts w:eastAsia="Times New Roman"/>
              </w:rPr>
              <w:t xml:space="preserve">CARES ACT funding </w:t>
            </w:r>
            <w:r w:rsidR="00147903">
              <w:rPr>
                <w:rFonts w:eastAsia="Times New Roman"/>
              </w:rPr>
              <w:t>recommendations to support COVID</w:t>
            </w:r>
            <w:r w:rsidR="000A3469">
              <w:rPr>
                <w:rFonts w:eastAsia="Times New Roman"/>
              </w:rPr>
              <w:t>19</w:t>
            </w:r>
            <w:r w:rsidR="00147903">
              <w:rPr>
                <w:rFonts w:eastAsia="Times New Roman"/>
              </w:rPr>
              <w:t xml:space="preserve"> response </w:t>
            </w:r>
          </w:p>
          <w:p w14:paraId="1133541C" w14:textId="6F2C1DAA" w:rsidR="006A2412" w:rsidRPr="00F5744E" w:rsidRDefault="006A2412" w:rsidP="00147903">
            <w:pPr>
              <w:pStyle w:val="ListParagraph"/>
              <w:ind w:left="1080"/>
              <w:rPr>
                <w:rFonts w:eastAsia="Times New Roman"/>
              </w:rPr>
            </w:pPr>
            <w:r w:rsidRPr="5D436C11">
              <w:rPr>
                <w:rFonts w:ascii="Calibri Light" w:hAnsi="Calibri Light"/>
                <w:color w:val="2E74B5" w:themeColor="accent1" w:themeShade="BF"/>
                <w:sz w:val="18"/>
                <w:szCs w:val="18"/>
              </w:rPr>
              <w:t>(</w:t>
            </w:r>
            <w:r w:rsidRPr="5D436C11">
              <w:rPr>
                <w:rStyle w:val="Hyperlink"/>
                <w:rFonts w:ascii="Calibri Light" w:hAnsi="Calibri Light"/>
                <w:sz w:val="18"/>
                <w:szCs w:val="18"/>
                <w:u w:val="none"/>
              </w:rPr>
              <w:t>200</w:t>
            </w:r>
            <w:r w:rsidR="00BE0BBA">
              <w:rPr>
                <w:rStyle w:val="Hyperlink"/>
                <w:rFonts w:ascii="Calibri Light" w:hAnsi="Calibri Light"/>
                <w:sz w:val="18"/>
                <w:szCs w:val="18"/>
                <w:u w:val="none"/>
              </w:rPr>
              <w:t>4</w:t>
            </w:r>
            <w:r w:rsidRPr="5D436C11">
              <w:rPr>
                <w:rStyle w:val="Hyperlink"/>
                <w:rFonts w:ascii="Calibri Light" w:hAnsi="Calibri Light"/>
                <w:sz w:val="18"/>
                <w:szCs w:val="18"/>
                <w:u w:val="none"/>
              </w:rPr>
              <w:t>27-1</w:t>
            </w:r>
            <w:r w:rsidR="00BE0BBA">
              <w:rPr>
                <w:rStyle w:val="Hyperlink"/>
                <w:rFonts w:ascii="Calibri Light" w:hAnsi="Calibri Light"/>
                <w:sz w:val="18"/>
                <w:szCs w:val="18"/>
                <w:u w:val="none"/>
              </w:rPr>
              <w:t>81</w:t>
            </w:r>
            <w:r w:rsidRPr="5D436C11">
              <w:rPr>
                <w:rFonts w:ascii="Calibri Light" w:hAnsi="Calibri Light"/>
                <w:color w:val="2E74B5" w:themeColor="accent1" w:themeShade="BF"/>
                <w:sz w:val="18"/>
                <w:szCs w:val="18"/>
              </w:rPr>
              <w:t>)</w:t>
            </w:r>
          </w:p>
          <w:p w14:paraId="4D1C6E6C" w14:textId="414312F9" w:rsidR="00F5744E" w:rsidRPr="002D0756" w:rsidRDefault="00F5744E" w:rsidP="005146D4">
            <w:pPr>
              <w:pStyle w:val="ListParagraph"/>
              <w:ind w:left="1080"/>
              <w:rPr>
                <w:rFonts w:eastAsia="Times New Roman"/>
              </w:rPr>
            </w:pPr>
          </w:p>
        </w:tc>
        <w:tc>
          <w:tcPr>
            <w:tcW w:w="1086" w:type="pct"/>
            <w:tcBorders>
              <w:top w:val="nil"/>
            </w:tcBorders>
          </w:tcPr>
          <w:p w14:paraId="63C76A3A" w14:textId="77777777" w:rsidR="00E824C4" w:rsidRDefault="00E824C4" w:rsidP="00513F01">
            <w:pPr>
              <w:contextualSpacing/>
            </w:pPr>
          </w:p>
          <w:p w14:paraId="06F2CD3A" w14:textId="500002DD" w:rsidR="00F81733" w:rsidRDefault="00FC197A" w:rsidP="00513F01">
            <w:pPr>
              <w:contextualSpacing/>
            </w:pPr>
            <w:r>
              <w:t>Farrar-</w:t>
            </w:r>
            <w:r w:rsidR="00B3499A">
              <w:t>Myers</w:t>
            </w:r>
          </w:p>
          <w:p w14:paraId="6EAE30F0" w14:textId="77777777" w:rsidR="006A2412" w:rsidRDefault="006A2412" w:rsidP="00513F01">
            <w:pPr>
              <w:contextualSpacing/>
            </w:pPr>
          </w:p>
          <w:p w14:paraId="4A110902" w14:textId="21B3180B" w:rsidR="00F81733" w:rsidRDefault="00C41CB7" w:rsidP="00513F01">
            <w:pPr>
              <w:contextualSpacing/>
            </w:pPr>
            <w:r>
              <w:t>Broussard</w:t>
            </w:r>
          </w:p>
          <w:p w14:paraId="5546133A" w14:textId="63CB6B4C" w:rsidR="00F81733" w:rsidRDefault="002B3339" w:rsidP="00513F01">
            <w:pPr>
              <w:contextualSpacing/>
            </w:pPr>
            <w:r>
              <w:t>Montgomery</w:t>
            </w:r>
          </w:p>
          <w:p w14:paraId="35C544E0" w14:textId="4BF9B1BB" w:rsidR="00CD4FBB" w:rsidRDefault="00C41CB7" w:rsidP="00513F01">
            <w:pPr>
              <w:contextualSpacing/>
            </w:pPr>
            <w:r>
              <w:t>Williams</w:t>
            </w:r>
          </w:p>
          <w:p w14:paraId="11DF979D" w14:textId="494B3B3A" w:rsidR="001B0ACC" w:rsidRDefault="002B3339" w:rsidP="000369F2">
            <w:pPr>
              <w:contextualSpacing/>
            </w:pPr>
            <w:r>
              <w:t>Browne</w:t>
            </w:r>
          </w:p>
          <w:p w14:paraId="0298FD2A" w14:textId="06AF698B" w:rsidR="00F81733" w:rsidRDefault="00AA6670" w:rsidP="000369F2">
            <w:pPr>
              <w:contextualSpacing/>
            </w:pPr>
            <w:r>
              <w:t>Miller</w:t>
            </w:r>
          </w:p>
          <w:p w14:paraId="02C2C5A5" w14:textId="26A660B8" w:rsidR="00AA7AC7" w:rsidRDefault="00AA7AC7" w:rsidP="000369F2">
            <w:pPr>
              <w:contextualSpacing/>
            </w:pPr>
          </w:p>
          <w:p w14:paraId="74FF5A89" w14:textId="396558B6" w:rsidR="002D0756" w:rsidRDefault="00191CF0" w:rsidP="000369F2">
            <w:pPr>
              <w:contextualSpacing/>
            </w:pPr>
            <w:r>
              <w:t>McGhee</w:t>
            </w:r>
          </w:p>
          <w:p w14:paraId="6BD6DE35" w14:textId="77777777" w:rsidR="002D0756" w:rsidRDefault="002D0756" w:rsidP="000369F2">
            <w:pPr>
              <w:contextualSpacing/>
            </w:pPr>
          </w:p>
          <w:p w14:paraId="7620F031" w14:textId="0FA3B096" w:rsidR="006A2412" w:rsidRDefault="00191CF0" w:rsidP="000369F2">
            <w:pPr>
              <w:contextualSpacing/>
            </w:pPr>
            <w:r>
              <w:t>McGhee</w:t>
            </w:r>
          </w:p>
        </w:tc>
      </w:tr>
      <w:tr w:rsidR="00CF68BA" w:rsidRPr="005C7C0E" w14:paraId="2120F03E" w14:textId="77777777" w:rsidTr="5D436C11">
        <w:tc>
          <w:tcPr>
            <w:tcW w:w="3914" w:type="pct"/>
            <w:tcBorders>
              <w:top w:val="single" w:sz="4" w:space="0" w:color="auto"/>
              <w:bottom w:val="nil"/>
            </w:tcBorders>
          </w:tcPr>
          <w:p w14:paraId="1742A37A" w14:textId="77777777" w:rsidR="006155C5" w:rsidRPr="003D3D93" w:rsidRDefault="3F6C5F08" w:rsidP="3F6C5F08">
            <w:pPr>
              <w:pStyle w:val="ListParagraph"/>
              <w:numPr>
                <w:ilvl w:val="0"/>
                <w:numId w:val="2"/>
              </w:numPr>
              <w:rPr>
                <w:b/>
                <w:bCs/>
              </w:rPr>
            </w:pPr>
            <w:r w:rsidRPr="3F6C5F08">
              <w:rPr>
                <w:b/>
                <w:bCs/>
              </w:rPr>
              <w:t>Board Action Items</w:t>
            </w:r>
          </w:p>
        </w:tc>
        <w:tc>
          <w:tcPr>
            <w:tcW w:w="1086" w:type="pct"/>
            <w:tcBorders>
              <w:top w:val="single" w:sz="4" w:space="0" w:color="auto"/>
              <w:bottom w:val="nil"/>
            </w:tcBorders>
          </w:tcPr>
          <w:p w14:paraId="7286315F" w14:textId="67CEB131" w:rsidR="006155C5" w:rsidRPr="005C7C0E" w:rsidRDefault="006155C5" w:rsidP="00513F01">
            <w:pPr>
              <w:contextualSpacing/>
            </w:pPr>
          </w:p>
        </w:tc>
      </w:tr>
      <w:tr w:rsidR="0041029F" w:rsidRPr="005C7C0E" w14:paraId="1B27FA69" w14:textId="77777777" w:rsidTr="5D436C11">
        <w:tc>
          <w:tcPr>
            <w:tcW w:w="3914" w:type="pct"/>
            <w:tcBorders>
              <w:top w:val="single" w:sz="4" w:space="0" w:color="auto"/>
              <w:bottom w:val="nil"/>
            </w:tcBorders>
          </w:tcPr>
          <w:p w14:paraId="459A6A44" w14:textId="77777777" w:rsidR="0041029F" w:rsidRPr="3F6C5F08" w:rsidRDefault="0041029F" w:rsidP="3F6C5F08">
            <w:pPr>
              <w:pStyle w:val="ListParagraph"/>
              <w:numPr>
                <w:ilvl w:val="0"/>
                <w:numId w:val="2"/>
              </w:numPr>
              <w:rPr>
                <w:b/>
                <w:bCs/>
              </w:rPr>
            </w:pPr>
          </w:p>
        </w:tc>
        <w:tc>
          <w:tcPr>
            <w:tcW w:w="1086" w:type="pct"/>
            <w:tcBorders>
              <w:top w:val="single" w:sz="4" w:space="0" w:color="auto"/>
              <w:bottom w:val="nil"/>
            </w:tcBorders>
          </w:tcPr>
          <w:p w14:paraId="4FEB910A" w14:textId="77777777" w:rsidR="0041029F" w:rsidRPr="005C7C0E" w:rsidRDefault="0041029F" w:rsidP="00513F01">
            <w:pPr>
              <w:contextualSpacing/>
            </w:pPr>
          </w:p>
        </w:tc>
      </w:tr>
      <w:tr w:rsidR="00CF68BA" w:rsidRPr="007474D4" w14:paraId="2BD70924" w14:textId="77777777" w:rsidTr="5D436C11">
        <w:tc>
          <w:tcPr>
            <w:tcW w:w="3914" w:type="pct"/>
            <w:tcBorders>
              <w:top w:val="nil"/>
              <w:bottom w:val="nil"/>
            </w:tcBorders>
          </w:tcPr>
          <w:p w14:paraId="31DB054F" w14:textId="7AC7800B" w:rsidR="00E03698" w:rsidRPr="00F04408" w:rsidRDefault="5D436C11" w:rsidP="5D436C11">
            <w:pPr>
              <w:pStyle w:val="ListParagraph"/>
              <w:numPr>
                <w:ilvl w:val="1"/>
                <w:numId w:val="2"/>
              </w:numPr>
              <w:rPr>
                <w:color w:val="0563C1"/>
                <w:sz w:val="18"/>
                <w:szCs w:val="18"/>
              </w:rPr>
            </w:pPr>
            <w:r>
              <w:t xml:space="preserve">Approval of CoC Board Meeting Minutes from </w:t>
            </w:r>
            <w:r w:rsidR="006A2412">
              <w:t>January</w:t>
            </w:r>
            <w:r>
              <w:t xml:space="preserve"> </w:t>
            </w:r>
            <w:r w:rsidR="00147903">
              <w:t>27</w:t>
            </w:r>
            <w:r>
              <w:t>, 20</w:t>
            </w:r>
            <w:r w:rsidR="00147903">
              <w:t>20</w:t>
            </w:r>
            <w:r>
              <w:t xml:space="preserve"> </w:t>
            </w:r>
            <w:r w:rsidRPr="5D436C11">
              <w:rPr>
                <w:rFonts w:ascii="Calibri Light" w:hAnsi="Calibri Light"/>
                <w:color w:val="0070C0"/>
                <w:sz w:val="18"/>
                <w:szCs w:val="18"/>
              </w:rPr>
              <w:t>(</w:t>
            </w:r>
            <w:r w:rsidRPr="5D436C11">
              <w:rPr>
                <w:rStyle w:val="Hyperlink"/>
                <w:rFonts w:ascii="Calibri Light" w:hAnsi="Calibri Light"/>
                <w:sz w:val="18"/>
                <w:szCs w:val="18"/>
                <w:u w:val="none"/>
              </w:rPr>
              <w:t>200</w:t>
            </w:r>
            <w:r w:rsidR="00BE0BBA">
              <w:rPr>
                <w:rStyle w:val="Hyperlink"/>
                <w:rFonts w:ascii="Calibri Light" w:hAnsi="Calibri Light"/>
                <w:sz w:val="18"/>
                <w:szCs w:val="18"/>
                <w:u w:val="none"/>
              </w:rPr>
              <w:t>4</w:t>
            </w:r>
            <w:r w:rsidRPr="5D436C11">
              <w:rPr>
                <w:rStyle w:val="Hyperlink"/>
                <w:rFonts w:ascii="Calibri Light" w:hAnsi="Calibri Light"/>
                <w:sz w:val="18"/>
                <w:szCs w:val="18"/>
                <w:u w:val="none"/>
              </w:rPr>
              <w:t>27-1</w:t>
            </w:r>
            <w:r w:rsidR="00BE0BBA">
              <w:rPr>
                <w:rStyle w:val="Hyperlink"/>
                <w:rFonts w:ascii="Calibri Light" w:hAnsi="Calibri Light"/>
                <w:sz w:val="18"/>
                <w:szCs w:val="18"/>
                <w:u w:val="none"/>
              </w:rPr>
              <w:t>82</w:t>
            </w:r>
            <w:r w:rsidRPr="5D436C11">
              <w:rPr>
                <w:rFonts w:ascii="Calibri Light" w:hAnsi="Calibri Light"/>
                <w:color w:val="0070C0"/>
                <w:sz w:val="18"/>
                <w:szCs w:val="18"/>
              </w:rPr>
              <w:t>)</w:t>
            </w:r>
          </w:p>
          <w:p w14:paraId="6F417E74" w14:textId="5B6E6999" w:rsidR="00F04408" w:rsidRPr="006A2412" w:rsidRDefault="006A2412" w:rsidP="5D436C11">
            <w:pPr>
              <w:pStyle w:val="ListParagraph"/>
              <w:numPr>
                <w:ilvl w:val="1"/>
                <w:numId w:val="2"/>
              </w:numPr>
              <w:rPr>
                <w:color w:val="0563C1"/>
              </w:rPr>
            </w:pPr>
            <w:r w:rsidRPr="006A2412">
              <w:t>Approval of CoC 2021 Strategic Work Plan</w:t>
            </w:r>
          </w:p>
          <w:p w14:paraId="35D5F1D1" w14:textId="287D6B2F" w:rsidR="006A2412" w:rsidRPr="006A2412" w:rsidRDefault="006A2412" w:rsidP="5D436C11">
            <w:pPr>
              <w:pStyle w:val="ListParagraph"/>
              <w:numPr>
                <w:ilvl w:val="1"/>
                <w:numId w:val="2"/>
              </w:numPr>
              <w:rPr>
                <w:color w:val="0563C1"/>
              </w:rPr>
            </w:pPr>
            <w:r>
              <w:t>Approval of CoC Board Nominations as recommended by Governance Committee</w:t>
            </w:r>
          </w:p>
          <w:p w14:paraId="6E85ACFC" w14:textId="532CFE1E" w:rsidR="006A2412" w:rsidRPr="006A2412" w:rsidRDefault="006A2412" w:rsidP="5D436C11">
            <w:pPr>
              <w:pStyle w:val="ListParagraph"/>
              <w:numPr>
                <w:ilvl w:val="1"/>
                <w:numId w:val="2"/>
              </w:numPr>
              <w:rPr>
                <w:color w:val="0563C1"/>
              </w:rPr>
            </w:pPr>
            <w:r>
              <w:t>Approval of CoC Recommendations on CARES Act Funding</w:t>
            </w:r>
          </w:p>
          <w:p w14:paraId="6495EF0F" w14:textId="0A0CBB94" w:rsidR="005A7A9E" w:rsidRPr="005A7A9E" w:rsidRDefault="005A7A9E" w:rsidP="00C44C83">
            <w:pPr>
              <w:pStyle w:val="ListParagraph"/>
              <w:rPr>
                <w:color w:val="0563C1" w:themeColor="hyperlink"/>
              </w:rPr>
            </w:pPr>
          </w:p>
        </w:tc>
        <w:tc>
          <w:tcPr>
            <w:tcW w:w="1086" w:type="pct"/>
            <w:tcBorders>
              <w:top w:val="nil"/>
              <w:bottom w:val="nil"/>
            </w:tcBorders>
          </w:tcPr>
          <w:p w14:paraId="44D250E3" w14:textId="24640308" w:rsidR="00E03698" w:rsidRDefault="00F5744E" w:rsidP="00513F01">
            <w:pPr>
              <w:contextualSpacing/>
            </w:pPr>
            <w:r>
              <w:t>Farrar-Myers</w:t>
            </w:r>
          </w:p>
          <w:p w14:paraId="77A83435" w14:textId="77777777" w:rsidR="00394CBD" w:rsidRDefault="00394CBD" w:rsidP="00FC197A">
            <w:pPr>
              <w:contextualSpacing/>
            </w:pPr>
          </w:p>
          <w:p w14:paraId="72A267A0" w14:textId="77777777" w:rsidR="007D0D63" w:rsidRDefault="006A2412" w:rsidP="00FC197A">
            <w:pPr>
              <w:contextualSpacing/>
            </w:pPr>
            <w:r>
              <w:t>Farrar-Myers</w:t>
            </w:r>
          </w:p>
          <w:p w14:paraId="075CFE94" w14:textId="77777777" w:rsidR="006A2412" w:rsidRDefault="006A2412" w:rsidP="00FC197A">
            <w:pPr>
              <w:contextualSpacing/>
            </w:pPr>
            <w:r>
              <w:t>Farrar-Myers</w:t>
            </w:r>
          </w:p>
          <w:p w14:paraId="1477F54B" w14:textId="77777777" w:rsidR="006A2412" w:rsidRDefault="006A2412" w:rsidP="00FC197A">
            <w:pPr>
              <w:contextualSpacing/>
            </w:pPr>
          </w:p>
          <w:p w14:paraId="6700FC2C" w14:textId="2CC40CBF" w:rsidR="006A2412" w:rsidRPr="007474D4" w:rsidRDefault="006A2412" w:rsidP="00FC197A">
            <w:pPr>
              <w:contextualSpacing/>
            </w:pPr>
            <w:r>
              <w:t>Farrar-Myers</w:t>
            </w:r>
          </w:p>
        </w:tc>
      </w:tr>
      <w:tr w:rsidR="00122712" w:rsidRPr="007474D4" w14:paraId="32995757" w14:textId="77777777" w:rsidTr="5D436C11">
        <w:tc>
          <w:tcPr>
            <w:tcW w:w="3914" w:type="pct"/>
            <w:tcBorders>
              <w:top w:val="single" w:sz="4" w:space="0" w:color="auto"/>
            </w:tcBorders>
          </w:tcPr>
          <w:p w14:paraId="738665CB" w14:textId="77777777" w:rsidR="00122712" w:rsidRPr="005C7C0E" w:rsidRDefault="00122712" w:rsidP="3F6C5F08">
            <w:pPr>
              <w:pStyle w:val="ListParagraph"/>
              <w:numPr>
                <w:ilvl w:val="0"/>
                <w:numId w:val="2"/>
              </w:numPr>
              <w:rPr>
                <w:b/>
                <w:bCs/>
              </w:rPr>
            </w:pPr>
            <w:r w:rsidRPr="3F6C5F08">
              <w:rPr>
                <w:b/>
                <w:bCs/>
              </w:rPr>
              <w:t>Request for Future Agenda Items</w:t>
            </w:r>
          </w:p>
        </w:tc>
        <w:tc>
          <w:tcPr>
            <w:tcW w:w="1086" w:type="pct"/>
            <w:tcBorders>
              <w:top w:val="single" w:sz="4" w:space="0" w:color="auto"/>
            </w:tcBorders>
          </w:tcPr>
          <w:p w14:paraId="05FC1409" w14:textId="3C58190B" w:rsidR="00122712" w:rsidRPr="007474D4" w:rsidRDefault="00F5744E" w:rsidP="00513F01">
            <w:pPr>
              <w:contextualSpacing/>
            </w:pPr>
            <w:r>
              <w:t>Farrar-Myers</w:t>
            </w:r>
          </w:p>
        </w:tc>
      </w:tr>
      <w:tr w:rsidR="00122712" w:rsidRPr="007474D4" w14:paraId="3DE9992D" w14:textId="77777777" w:rsidTr="5D436C11">
        <w:tc>
          <w:tcPr>
            <w:tcW w:w="3914" w:type="pct"/>
            <w:tcBorders>
              <w:bottom w:val="single" w:sz="4" w:space="0" w:color="auto"/>
            </w:tcBorders>
          </w:tcPr>
          <w:p w14:paraId="3FB875AE" w14:textId="0B8566FC" w:rsidR="00122712" w:rsidRPr="00284CB7" w:rsidRDefault="3F6C5F08" w:rsidP="00284CB7">
            <w:pPr>
              <w:pStyle w:val="ListParagraph"/>
              <w:numPr>
                <w:ilvl w:val="0"/>
                <w:numId w:val="2"/>
              </w:numPr>
              <w:rPr>
                <w:b/>
                <w:bCs/>
              </w:rPr>
            </w:pPr>
            <w:r w:rsidRPr="3F6C5F08">
              <w:rPr>
                <w:b/>
                <w:bCs/>
              </w:rPr>
              <w:t>Public Comment</w:t>
            </w:r>
            <w:r w:rsidRPr="00284CB7">
              <w:rPr>
                <w:b/>
                <w:bCs/>
              </w:rPr>
              <w:t xml:space="preserve"> </w:t>
            </w:r>
            <w:r w:rsidRPr="00284CB7">
              <w:rPr>
                <w:bCs/>
                <w:sz w:val="18"/>
              </w:rPr>
              <w:t>(Remarks will be limited to 3 minutes. Time may be extended at the discretion of the Chair.)</w:t>
            </w:r>
          </w:p>
        </w:tc>
        <w:tc>
          <w:tcPr>
            <w:tcW w:w="1086" w:type="pct"/>
            <w:tcBorders>
              <w:bottom w:val="single" w:sz="4" w:space="0" w:color="auto"/>
            </w:tcBorders>
          </w:tcPr>
          <w:p w14:paraId="22875C38" w14:textId="171A0529" w:rsidR="00122712" w:rsidRPr="007474D4" w:rsidRDefault="00F5744E" w:rsidP="00513F01">
            <w:pPr>
              <w:contextualSpacing/>
            </w:pPr>
            <w:r>
              <w:t>Farrar-Myers</w:t>
            </w:r>
          </w:p>
        </w:tc>
      </w:tr>
      <w:tr w:rsidR="00122712" w:rsidRPr="007474D4" w14:paraId="24C4287E" w14:textId="77777777" w:rsidTr="5D436C11">
        <w:tc>
          <w:tcPr>
            <w:tcW w:w="3914" w:type="pct"/>
            <w:tcBorders>
              <w:top w:val="single" w:sz="4" w:space="0" w:color="auto"/>
              <w:bottom w:val="single" w:sz="4" w:space="0" w:color="auto"/>
            </w:tcBorders>
          </w:tcPr>
          <w:p w14:paraId="45A61C1A" w14:textId="77777777" w:rsidR="00122712" w:rsidRPr="005C7C0E" w:rsidRDefault="00122712" w:rsidP="3F6C5F08">
            <w:pPr>
              <w:pStyle w:val="ListParagraph"/>
              <w:numPr>
                <w:ilvl w:val="0"/>
                <w:numId w:val="2"/>
              </w:numPr>
              <w:rPr>
                <w:b/>
                <w:bCs/>
              </w:rPr>
            </w:pPr>
            <w:r w:rsidRPr="3F6C5F08">
              <w:rPr>
                <w:b/>
                <w:bCs/>
              </w:rPr>
              <w:t>Adjournment</w:t>
            </w:r>
          </w:p>
        </w:tc>
        <w:tc>
          <w:tcPr>
            <w:tcW w:w="1086" w:type="pct"/>
            <w:tcBorders>
              <w:top w:val="single" w:sz="4" w:space="0" w:color="auto"/>
              <w:bottom w:val="single" w:sz="4" w:space="0" w:color="auto"/>
            </w:tcBorders>
          </w:tcPr>
          <w:p w14:paraId="1090F999" w14:textId="24E51BCE" w:rsidR="00122712" w:rsidRPr="007474D4" w:rsidRDefault="00F5744E" w:rsidP="00513F01">
            <w:pPr>
              <w:contextualSpacing/>
            </w:pPr>
            <w:r>
              <w:t>Farrar-Myers</w:t>
            </w:r>
          </w:p>
        </w:tc>
      </w:tr>
    </w:tbl>
    <w:p w14:paraId="14522F4F" w14:textId="77777777" w:rsidR="00A6528A" w:rsidRDefault="00A6528A" w:rsidP="008E740E">
      <w:pPr>
        <w:spacing w:after="0" w:line="240" w:lineRule="auto"/>
        <w:jc w:val="center"/>
        <w:rPr>
          <w:i/>
          <w:sz w:val="18"/>
          <w:szCs w:val="20"/>
        </w:rPr>
      </w:pPr>
    </w:p>
    <w:p w14:paraId="2FEDB2C1" w14:textId="77777777" w:rsidR="007474D4" w:rsidRPr="007474D4" w:rsidRDefault="007474D4" w:rsidP="008E740E">
      <w:pPr>
        <w:spacing w:after="0" w:line="240" w:lineRule="auto"/>
        <w:jc w:val="center"/>
        <w:rPr>
          <w:i/>
          <w:sz w:val="18"/>
          <w:szCs w:val="20"/>
        </w:rPr>
      </w:pPr>
    </w:p>
    <w:p w14:paraId="4CEF73C6" w14:textId="1A8B633A" w:rsidR="00FF0C96" w:rsidRDefault="00E824C4" w:rsidP="008E740E">
      <w:pPr>
        <w:spacing w:after="0" w:line="240" w:lineRule="auto"/>
        <w:jc w:val="center"/>
        <w:rPr>
          <w:i/>
          <w:sz w:val="20"/>
          <w:szCs w:val="20"/>
        </w:rPr>
      </w:pPr>
      <w:r>
        <w:rPr>
          <w:i/>
          <w:sz w:val="20"/>
          <w:szCs w:val="20"/>
        </w:rPr>
        <w:t xml:space="preserve">CoC Board Membership will meet </w:t>
      </w:r>
      <w:r w:rsidR="006A2412">
        <w:rPr>
          <w:i/>
          <w:sz w:val="20"/>
          <w:szCs w:val="20"/>
        </w:rPr>
        <w:t>May</w:t>
      </w:r>
      <w:r w:rsidR="00AC1248">
        <w:rPr>
          <w:i/>
          <w:sz w:val="20"/>
          <w:szCs w:val="20"/>
        </w:rPr>
        <w:t xml:space="preserve"> </w:t>
      </w:r>
      <w:r w:rsidR="006A2412">
        <w:rPr>
          <w:i/>
          <w:sz w:val="20"/>
          <w:szCs w:val="20"/>
        </w:rPr>
        <w:t>18th</w:t>
      </w:r>
      <w:r w:rsidR="005A7A9E">
        <w:rPr>
          <w:i/>
          <w:sz w:val="20"/>
          <w:szCs w:val="20"/>
        </w:rPr>
        <w:t xml:space="preserve"> </w:t>
      </w:r>
      <w:r>
        <w:rPr>
          <w:i/>
          <w:sz w:val="20"/>
          <w:szCs w:val="20"/>
        </w:rPr>
        <w:t xml:space="preserve">@ 1:30pm </w:t>
      </w:r>
      <w:r w:rsidR="006A2412">
        <w:rPr>
          <w:i/>
          <w:sz w:val="20"/>
          <w:szCs w:val="20"/>
        </w:rPr>
        <w:t>VIRTUALLY</w:t>
      </w:r>
    </w:p>
    <w:p w14:paraId="19394EB8" w14:textId="77777777" w:rsidR="00FF0C96" w:rsidRDefault="00FF0C96" w:rsidP="008E740E">
      <w:pPr>
        <w:spacing w:after="0" w:line="240" w:lineRule="auto"/>
        <w:jc w:val="center"/>
        <w:rPr>
          <w:i/>
          <w:sz w:val="20"/>
          <w:szCs w:val="20"/>
        </w:rPr>
      </w:pPr>
    </w:p>
    <w:p w14:paraId="44A105B5" w14:textId="77777777" w:rsidR="007474D4" w:rsidRDefault="3F6C5F08" w:rsidP="3F6C5F08">
      <w:pPr>
        <w:spacing w:after="0" w:line="240" w:lineRule="auto"/>
        <w:jc w:val="center"/>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w:t>
      </w:r>
      <w:r w:rsidRPr="3F6C5F08">
        <w:rPr>
          <w:i/>
          <w:iCs/>
          <w:sz w:val="20"/>
          <w:szCs w:val="20"/>
        </w:rPr>
        <w:lastRenderedPageBreak/>
        <w:t xml:space="preserve">Members are selected annually in accordance with the </w:t>
      </w:r>
      <w:hyperlink r:id="rId11">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7474D4" w:rsidRDefault="3F6C5F08" w:rsidP="3F6C5F08">
      <w:pPr>
        <w:spacing w:after="0" w:line="240" w:lineRule="auto"/>
        <w:jc w:val="center"/>
        <w:rPr>
          <w:i/>
          <w:iCs/>
          <w:sz w:val="20"/>
          <w:szCs w:val="20"/>
        </w:rPr>
      </w:pPr>
      <w:r w:rsidRPr="3F6C5F08">
        <w:rPr>
          <w:i/>
          <w:iCs/>
          <w:sz w:val="20"/>
          <w:szCs w:val="20"/>
        </w:rPr>
        <w:t xml:space="preserve">More information is available at </w:t>
      </w:r>
      <w:hyperlink r:id="rId12">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6528A">
      <w:headerReference w:type="default" r:id="rId13"/>
      <w:footerReference w:type="default" r:id="rId14"/>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B198F" w14:textId="77777777" w:rsidR="0090161B" w:rsidRDefault="0090161B" w:rsidP="0062674F">
      <w:pPr>
        <w:spacing w:after="0" w:line="240" w:lineRule="auto"/>
      </w:pPr>
      <w:r>
        <w:separator/>
      </w:r>
    </w:p>
  </w:endnote>
  <w:endnote w:type="continuationSeparator" w:id="0">
    <w:p w14:paraId="5327E134" w14:textId="77777777" w:rsidR="0090161B" w:rsidRDefault="0090161B" w:rsidP="0062674F">
      <w:pPr>
        <w:spacing w:after="0" w:line="240" w:lineRule="auto"/>
      </w:pPr>
      <w:r>
        <w:continuationSeparator/>
      </w:r>
    </w:p>
  </w:endnote>
  <w:endnote w:type="continuationNotice" w:id="1">
    <w:p w14:paraId="1D86C7EF" w14:textId="77777777" w:rsidR="0090161B" w:rsidRDefault="009016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A4DAF" w14:textId="77777777" w:rsidR="0090161B" w:rsidRDefault="0090161B" w:rsidP="0062674F">
      <w:pPr>
        <w:spacing w:after="0" w:line="240" w:lineRule="auto"/>
      </w:pPr>
      <w:r>
        <w:separator/>
      </w:r>
    </w:p>
  </w:footnote>
  <w:footnote w:type="continuationSeparator" w:id="0">
    <w:p w14:paraId="48ACE9D8" w14:textId="77777777" w:rsidR="0090161B" w:rsidRDefault="0090161B" w:rsidP="0062674F">
      <w:pPr>
        <w:spacing w:after="0" w:line="240" w:lineRule="auto"/>
      </w:pPr>
      <w:r>
        <w:continuationSeparator/>
      </w:r>
    </w:p>
  </w:footnote>
  <w:footnote w:type="continuationNotice" w:id="1">
    <w:p w14:paraId="3E08A39B" w14:textId="77777777" w:rsidR="0090161B" w:rsidRDefault="009016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17F06" w14:textId="77777777" w:rsidR="00791D07" w:rsidRDefault="3F6C5F08" w:rsidP="0062674F">
    <w:pPr>
      <w:pStyle w:val="Header"/>
      <w:jc w:val="center"/>
    </w:pPr>
    <w:r w:rsidRPr="3F6C5F08">
      <w:rPr>
        <w:b/>
        <w:bCs/>
        <w:sz w:val="36"/>
        <w:szCs w:val="36"/>
      </w:rPr>
      <w:t>Continuum of Care (CoC) Board of Directors Meeting</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5"/>
  </w:num>
  <w:num w:numId="4">
    <w:abstractNumId w:val="1"/>
  </w:num>
  <w:num w:numId="5">
    <w:abstractNumId w:val="2"/>
  </w:num>
  <w:num w:numId="6">
    <w:abstractNumId w:val="8"/>
  </w:num>
  <w:num w:numId="7">
    <w:abstractNumId w:val="0"/>
  </w:num>
  <w:num w:numId="8">
    <w:abstractNumId w:val="7"/>
  </w:num>
  <w:num w:numId="9">
    <w:abstractNumId w:val="10"/>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44F21"/>
    <w:rsid w:val="00050454"/>
    <w:rsid w:val="00063967"/>
    <w:rsid w:val="00064F90"/>
    <w:rsid w:val="00075812"/>
    <w:rsid w:val="00077019"/>
    <w:rsid w:val="00080D3E"/>
    <w:rsid w:val="00085762"/>
    <w:rsid w:val="000A0366"/>
    <w:rsid w:val="000A3469"/>
    <w:rsid w:val="000A7191"/>
    <w:rsid w:val="000B2696"/>
    <w:rsid w:val="000B3598"/>
    <w:rsid w:val="000B373A"/>
    <w:rsid w:val="000B467A"/>
    <w:rsid w:val="000B4A95"/>
    <w:rsid w:val="000D1329"/>
    <w:rsid w:val="000F3698"/>
    <w:rsid w:val="000F3CB9"/>
    <w:rsid w:val="000F3FC8"/>
    <w:rsid w:val="000F459F"/>
    <w:rsid w:val="000F7A64"/>
    <w:rsid w:val="00107BB8"/>
    <w:rsid w:val="00107DF9"/>
    <w:rsid w:val="00112384"/>
    <w:rsid w:val="00112B59"/>
    <w:rsid w:val="001216B7"/>
    <w:rsid w:val="00122712"/>
    <w:rsid w:val="00126AC2"/>
    <w:rsid w:val="00133EEC"/>
    <w:rsid w:val="00133FF5"/>
    <w:rsid w:val="001346BC"/>
    <w:rsid w:val="00143B5A"/>
    <w:rsid w:val="00143CAB"/>
    <w:rsid w:val="0014577A"/>
    <w:rsid w:val="00147903"/>
    <w:rsid w:val="0015739E"/>
    <w:rsid w:val="001605A3"/>
    <w:rsid w:val="00163F54"/>
    <w:rsid w:val="00165B62"/>
    <w:rsid w:val="001870C5"/>
    <w:rsid w:val="00187DD2"/>
    <w:rsid w:val="0019067B"/>
    <w:rsid w:val="00191CF0"/>
    <w:rsid w:val="00191DB0"/>
    <w:rsid w:val="00196751"/>
    <w:rsid w:val="001A6E18"/>
    <w:rsid w:val="001B0ACC"/>
    <w:rsid w:val="001B3D5D"/>
    <w:rsid w:val="001B76E3"/>
    <w:rsid w:val="001C1FA9"/>
    <w:rsid w:val="001D2A99"/>
    <w:rsid w:val="001E0A07"/>
    <w:rsid w:val="001E1014"/>
    <w:rsid w:val="001E1494"/>
    <w:rsid w:val="001E5D9D"/>
    <w:rsid w:val="00202213"/>
    <w:rsid w:val="00210101"/>
    <w:rsid w:val="00213F66"/>
    <w:rsid w:val="00226B51"/>
    <w:rsid w:val="002325A7"/>
    <w:rsid w:val="00232649"/>
    <w:rsid w:val="00241725"/>
    <w:rsid w:val="002419CA"/>
    <w:rsid w:val="00241D69"/>
    <w:rsid w:val="00255E77"/>
    <w:rsid w:val="00275D46"/>
    <w:rsid w:val="002771CF"/>
    <w:rsid w:val="002806D4"/>
    <w:rsid w:val="00282AAD"/>
    <w:rsid w:val="00283475"/>
    <w:rsid w:val="002844B0"/>
    <w:rsid w:val="00284CB7"/>
    <w:rsid w:val="002A39EE"/>
    <w:rsid w:val="002B2449"/>
    <w:rsid w:val="002B3339"/>
    <w:rsid w:val="002C1742"/>
    <w:rsid w:val="002C2430"/>
    <w:rsid w:val="002C4C74"/>
    <w:rsid w:val="002D0756"/>
    <w:rsid w:val="002D37A3"/>
    <w:rsid w:val="002E2F31"/>
    <w:rsid w:val="002F5C6E"/>
    <w:rsid w:val="002F6C35"/>
    <w:rsid w:val="002F7A73"/>
    <w:rsid w:val="00300D2F"/>
    <w:rsid w:val="00301040"/>
    <w:rsid w:val="0030513C"/>
    <w:rsid w:val="00314343"/>
    <w:rsid w:val="0031635B"/>
    <w:rsid w:val="0031730E"/>
    <w:rsid w:val="003210ED"/>
    <w:rsid w:val="00323AC4"/>
    <w:rsid w:val="00326FF0"/>
    <w:rsid w:val="00331E8D"/>
    <w:rsid w:val="00334390"/>
    <w:rsid w:val="00334E90"/>
    <w:rsid w:val="0035146C"/>
    <w:rsid w:val="00360832"/>
    <w:rsid w:val="003628DC"/>
    <w:rsid w:val="00365638"/>
    <w:rsid w:val="00371A37"/>
    <w:rsid w:val="003939F1"/>
    <w:rsid w:val="00393FD1"/>
    <w:rsid w:val="00394CBD"/>
    <w:rsid w:val="003A061E"/>
    <w:rsid w:val="003B20C8"/>
    <w:rsid w:val="003B5BF7"/>
    <w:rsid w:val="003B722D"/>
    <w:rsid w:val="003C221B"/>
    <w:rsid w:val="003C5CC7"/>
    <w:rsid w:val="003D1CF4"/>
    <w:rsid w:val="003D3579"/>
    <w:rsid w:val="003D3D93"/>
    <w:rsid w:val="003D6D40"/>
    <w:rsid w:val="003E790B"/>
    <w:rsid w:val="003F5A91"/>
    <w:rsid w:val="00404125"/>
    <w:rsid w:val="00404DF3"/>
    <w:rsid w:val="0041029F"/>
    <w:rsid w:val="00411AF1"/>
    <w:rsid w:val="00412C91"/>
    <w:rsid w:val="00413431"/>
    <w:rsid w:val="00424402"/>
    <w:rsid w:val="0042626C"/>
    <w:rsid w:val="00437A41"/>
    <w:rsid w:val="00442CB8"/>
    <w:rsid w:val="00443782"/>
    <w:rsid w:val="004451C8"/>
    <w:rsid w:val="00461E4C"/>
    <w:rsid w:val="004651C9"/>
    <w:rsid w:val="00467E66"/>
    <w:rsid w:val="0047618B"/>
    <w:rsid w:val="00481177"/>
    <w:rsid w:val="00485EE3"/>
    <w:rsid w:val="00491854"/>
    <w:rsid w:val="004935DC"/>
    <w:rsid w:val="00493DD1"/>
    <w:rsid w:val="00495E8D"/>
    <w:rsid w:val="004A6B94"/>
    <w:rsid w:val="004A6D29"/>
    <w:rsid w:val="004B16EF"/>
    <w:rsid w:val="004B39A6"/>
    <w:rsid w:val="004C13F4"/>
    <w:rsid w:val="004C162D"/>
    <w:rsid w:val="004E301C"/>
    <w:rsid w:val="004E7417"/>
    <w:rsid w:val="004E7A9F"/>
    <w:rsid w:val="005002E4"/>
    <w:rsid w:val="00506908"/>
    <w:rsid w:val="00506B14"/>
    <w:rsid w:val="00513F01"/>
    <w:rsid w:val="005146D4"/>
    <w:rsid w:val="00515C9D"/>
    <w:rsid w:val="00521871"/>
    <w:rsid w:val="0053075B"/>
    <w:rsid w:val="00532C71"/>
    <w:rsid w:val="0053347D"/>
    <w:rsid w:val="00535A46"/>
    <w:rsid w:val="0054169F"/>
    <w:rsid w:val="00544FBE"/>
    <w:rsid w:val="00546E09"/>
    <w:rsid w:val="005478C7"/>
    <w:rsid w:val="00554F28"/>
    <w:rsid w:val="00556BA9"/>
    <w:rsid w:val="0056788F"/>
    <w:rsid w:val="005678FA"/>
    <w:rsid w:val="00570867"/>
    <w:rsid w:val="0057368A"/>
    <w:rsid w:val="005744A5"/>
    <w:rsid w:val="00576DF9"/>
    <w:rsid w:val="00581920"/>
    <w:rsid w:val="00581B00"/>
    <w:rsid w:val="0058330F"/>
    <w:rsid w:val="00585845"/>
    <w:rsid w:val="00594B8A"/>
    <w:rsid w:val="005A7A9E"/>
    <w:rsid w:val="005B5CBA"/>
    <w:rsid w:val="005C0244"/>
    <w:rsid w:val="005C62A1"/>
    <w:rsid w:val="005C7C0E"/>
    <w:rsid w:val="005D7B6F"/>
    <w:rsid w:val="005E40A3"/>
    <w:rsid w:val="005E56BB"/>
    <w:rsid w:val="005F510C"/>
    <w:rsid w:val="0060697D"/>
    <w:rsid w:val="00613CCC"/>
    <w:rsid w:val="006155C5"/>
    <w:rsid w:val="00620EBF"/>
    <w:rsid w:val="0062571E"/>
    <w:rsid w:val="006257D1"/>
    <w:rsid w:val="0062674F"/>
    <w:rsid w:val="0063069E"/>
    <w:rsid w:val="0063223C"/>
    <w:rsid w:val="006334DC"/>
    <w:rsid w:val="00640540"/>
    <w:rsid w:val="00651ADA"/>
    <w:rsid w:val="00655086"/>
    <w:rsid w:val="00661D34"/>
    <w:rsid w:val="00665205"/>
    <w:rsid w:val="00682A46"/>
    <w:rsid w:val="0068374D"/>
    <w:rsid w:val="006871B0"/>
    <w:rsid w:val="006A2412"/>
    <w:rsid w:val="006B4DBD"/>
    <w:rsid w:val="006B4E4E"/>
    <w:rsid w:val="006D1A14"/>
    <w:rsid w:val="006D5036"/>
    <w:rsid w:val="006D616D"/>
    <w:rsid w:val="006E0E8F"/>
    <w:rsid w:val="006E32F8"/>
    <w:rsid w:val="006E7713"/>
    <w:rsid w:val="007073CA"/>
    <w:rsid w:val="0072258D"/>
    <w:rsid w:val="00722608"/>
    <w:rsid w:val="00724E2B"/>
    <w:rsid w:val="0072685A"/>
    <w:rsid w:val="00735246"/>
    <w:rsid w:val="0073618D"/>
    <w:rsid w:val="0074050D"/>
    <w:rsid w:val="007474D4"/>
    <w:rsid w:val="00747AE3"/>
    <w:rsid w:val="00750438"/>
    <w:rsid w:val="0075716E"/>
    <w:rsid w:val="007734BF"/>
    <w:rsid w:val="00773610"/>
    <w:rsid w:val="00774931"/>
    <w:rsid w:val="0077758D"/>
    <w:rsid w:val="007841F3"/>
    <w:rsid w:val="00786494"/>
    <w:rsid w:val="00791D07"/>
    <w:rsid w:val="007A33AE"/>
    <w:rsid w:val="007C74DC"/>
    <w:rsid w:val="007D0D63"/>
    <w:rsid w:val="007D518A"/>
    <w:rsid w:val="007D6558"/>
    <w:rsid w:val="007F33D8"/>
    <w:rsid w:val="007F5C0B"/>
    <w:rsid w:val="008006C0"/>
    <w:rsid w:val="00801A8F"/>
    <w:rsid w:val="008024E4"/>
    <w:rsid w:val="008036C3"/>
    <w:rsid w:val="008042F0"/>
    <w:rsid w:val="00804652"/>
    <w:rsid w:val="008060E0"/>
    <w:rsid w:val="00806D51"/>
    <w:rsid w:val="00820982"/>
    <w:rsid w:val="008216AC"/>
    <w:rsid w:val="008262D2"/>
    <w:rsid w:val="008303A8"/>
    <w:rsid w:val="00830F4A"/>
    <w:rsid w:val="008401E2"/>
    <w:rsid w:val="00843A88"/>
    <w:rsid w:val="00845AAB"/>
    <w:rsid w:val="00845E58"/>
    <w:rsid w:val="00845E9B"/>
    <w:rsid w:val="00860515"/>
    <w:rsid w:val="008618B0"/>
    <w:rsid w:val="00873492"/>
    <w:rsid w:val="008772B6"/>
    <w:rsid w:val="00882F90"/>
    <w:rsid w:val="008847CD"/>
    <w:rsid w:val="0088486A"/>
    <w:rsid w:val="008A572F"/>
    <w:rsid w:val="008A6936"/>
    <w:rsid w:val="008B4630"/>
    <w:rsid w:val="008C702A"/>
    <w:rsid w:val="008D0804"/>
    <w:rsid w:val="008D6359"/>
    <w:rsid w:val="008D7362"/>
    <w:rsid w:val="008E0FE2"/>
    <w:rsid w:val="008E124B"/>
    <w:rsid w:val="008E6578"/>
    <w:rsid w:val="008E740E"/>
    <w:rsid w:val="008F3983"/>
    <w:rsid w:val="008F736C"/>
    <w:rsid w:val="0090161B"/>
    <w:rsid w:val="00911053"/>
    <w:rsid w:val="00913D70"/>
    <w:rsid w:val="009178A4"/>
    <w:rsid w:val="0092130B"/>
    <w:rsid w:val="00935F9F"/>
    <w:rsid w:val="00941181"/>
    <w:rsid w:val="0094502C"/>
    <w:rsid w:val="00950E8D"/>
    <w:rsid w:val="009530E9"/>
    <w:rsid w:val="00954AE2"/>
    <w:rsid w:val="00965094"/>
    <w:rsid w:val="00966AF4"/>
    <w:rsid w:val="00967820"/>
    <w:rsid w:val="009831C0"/>
    <w:rsid w:val="009913A8"/>
    <w:rsid w:val="009972FD"/>
    <w:rsid w:val="009A33D3"/>
    <w:rsid w:val="009A670C"/>
    <w:rsid w:val="009B68D9"/>
    <w:rsid w:val="009B75AA"/>
    <w:rsid w:val="009C4D93"/>
    <w:rsid w:val="009D17E3"/>
    <w:rsid w:val="009D2036"/>
    <w:rsid w:val="009D2123"/>
    <w:rsid w:val="009D7BA1"/>
    <w:rsid w:val="009E59D2"/>
    <w:rsid w:val="009F0C19"/>
    <w:rsid w:val="009F0D09"/>
    <w:rsid w:val="009F3766"/>
    <w:rsid w:val="00A02766"/>
    <w:rsid w:val="00A033F6"/>
    <w:rsid w:val="00A20453"/>
    <w:rsid w:val="00A23418"/>
    <w:rsid w:val="00A26549"/>
    <w:rsid w:val="00A407F9"/>
    <w:rsid w:val="00A46D0C"/>
    <w:rsid w:val="00A51C5F"/>
    <w:rsid w:val="00A53895"/>
    <w:rsid w:val="00A550C5"/>
    <w:rsid w:val="00A554E3"/>
    <w:rsid w:val="00A6528A"/>
    <w:rsid w:val="00A65C1E"/>
    <w:rsid w:val="00A663F1"/>
    <w:rsid w:val="00A82C28"/>
    <w:rsid w:val="00A869A1"/>
    <w:rsid w:val="00A87988"/>
    <w:rsid w:val="00AA1B30"/>
    <w:rsid w:val="00AA2AC6"/>
    <w:rsid w:val="00AA6670"/>
    <w:rsid w:val="00AA6D21"/>
    <w:rsid w:val="00AA7AC7"/>
    <w:rsid w:val="00AC0038"/>
    <w:rsid w:val="00AC1248"/>
    <w:rsid w:val="00AC606A"/>
    <w:rsid w:val="00AD0864"/>
    <w:rsid w:val="00AD374D"/>
    <w:rsid w:val="00AE22A8"/>
    <w:rsid w:val="00AE2E36"/>
    <w:rsid w:val="00AE5186"/>
    <w:rsid w:val="00AF0553"/>
    <w:rsid w:val="00AF1B58"/>
    <w:rsid w:val="00B00B74"/>
    <w:rsid w:val="00B03AD1"/>
    <w:rsid w:val="00B11914"/>
    <w:rsid w:val="00B15E51"/>
    <w:rsid w:val="00B23033"/>
    <w:rsid w:val="00B25011"/>
    <w:rsid w:val="00B251B0"/>
    <w:rsid w:val="00B31719"/>
    <w:rsid w:val="00B3499A"/>
    <w:rsid w:val="00B36C89"/>
    <w:rsid w:val="00B40100"/>
    <w:rsid w:val="00B4068E"/>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5956"/>
    <w:rsid w:val="00BA694C"/>
    <w:rsid w:val="00BB5002"/>
    <w:rsid w:val="00BC3A04"/>
    <w:rsid w:val="00BD1700"/>
    <w:rsid w:val="00BD31A7"/>
    <w:rsid w:val="00BD7AEC"/>
    <w:rsid w:val="00BE0219"/>
    <w:rsid w:val="00BE0BBA"/>
    <w:rsid w:val="00BE32EB"/>
    <w:rsid w:val="00BF7435"/>
    <w:rsid w:val="00BF767A"/>
    <w:rsid w:val="00C02D3F"/>
    <w:rsid w:val="00C11C44"/>
    <w:rsid w:val="00C2205C"/>
    <w:rsid w:val="00C41CB7"/>
    <w:rsid w:val="00C44928"/>
    <w:rsid w:val="00C44C83"/>
    <w:rsid w:val="00C4727F"/>
    <w:rsid w:val="00C67653"/>
    <w:rsid w:val="00C74836"/>
    <w:rsid w:val="00C769D8"/>
    <w:rsid w:val="00C875FD"/>
    <w:rsid w:val="00C93DC7"/>
    <w:rsid w:val="00C94CD6"/>
    <w:rsid w:val="00C96CBC"/>
    <w:rsid w:val="00CA2055"/>
    <w:rsid w:val="00CA7367"/>
    <w:rsid w:val="00CC06D3"/>
    <w:rsid w:val="00CD4FBB"/>
    <w:rsid w:val="00CE1A26"/>
    <w:rsid w:val="00CE52F3"/>
    <w:rsid w:val="00CF1A4D"/>
    <w:rsid w:val="00CF68BA"/>
    <w:rsid w:val="00D055A8"/>
    <w:rsid w:val="00D064D0"/>
    <w:rsid w:val="00D10FBC"/>
    <w:rsid w:val="00D16103"/>
    <w:rsid w:val="00D17330"/>
    <w:rsid w:val="00D365CE"/>
    <w:rsid w:val="00D36870"/>
    <w:rsid w:val="00D37349"/>
    <w:rsid w:val="00D51609"/>
    <w:rsid w:val="00D55948"/>
    <w:rsid w:val="00D60A4B"/>
    <w:rsid w:val="00D73407"/>
    <w:rsid w:val="00D7346D"/>
    <w:rsid w:val="00D84497"/>
    <w:rsid w:val="00D907A1"/>
    <w:rsid w:val="00D923B4"/>
    <w:rsid w:val="00D966F7"/>
    <w:rsid w:val="00D97CEC"/>
    <w:rsid w:val="00DB18A6"/>
    <w:rsid w:val="00DD14A4"/>
    <w:rsid w:val="00DD4DA1"/>
    <w:rsid w:val="00DE45B4"/>
    <w:rsid w:val="00DF1155"/>
    <w:rsid w:val="00DF1BA9"/>
    <w:rsid w:val="00E017B1"/>
    <w:rsid w:val="00E03698"/>
    <w:rsid w:val="00E07825"/>
    <w:rsid w:val="00E10750"/>
    <w:rsid w:val="00E1199E"/>
    <w:rsid w:val="00E23508"/>
    <w:rsid w:val="00E24916"/>
    <w:rsid w:val="00E25113"/>
    <w:rsid w:val="00E25C50"/>
    <w:rsid w:val="00E46EC4"/>
    <w:rsid w:val="00E63B84"/>
    <w:rsid w:val="00E6505A"/>
    <w:rsid w:val="00E67ED2"/>
    <w:rsid w:val="00E75CB7"/>
    <w:rsid w:val="00E771E9"/>
    <w:rsid w:val="00E824C4"/>
    <w:rsid w:val="00E8786B"/>
    <w:rsid w:val="00EB0C42"/>
    <w:rsid w:val="00EB4EB6"/>
    <w:rsid w:val="00EB6B9F"/>
    <w:rsid w:val="00ED275D"/>
    <w:rsid w:val="00ED3E43"/>
    <w:rsid w:val="00F0152D"/>
    <w:rsid w:val="00F027A6"/>
    <w:rsid w:val="00F04408"/>
    <w:rsid w:val="00F05E4E"/>
    <w:rsid w:val="00F075C2"/>
    <w:rsid w:val="00F13AC8"/>
    <w:rsid w:val="00F14AC3"/>
    <w:rsid w:val="00F308EB"/>
    <w:rsid w:val="00F31817"/>
    <w:rsid w:val="00F32CF7"/>
    <w:rsid w:val="00F37AE9"/>
    <w:rsid w:val="00F5744E"/>
    <w:rsid w:val="00F64560"/>
    <w:rsid w:val="00F65A92"/>
    <w:rsid w:val="00F70212"/>
    <w:rsid w:val="00F70344"/>
    <w:rsid w:val="00F70A56"/>
    <w:rsid w:val="00F71C88"/>
    <w:rsid w:val="00F731A8"/>
    <w:rsid w:val="00F81733"/>
    <w:rsid w:val="00F81A16"/>
    <w:rsid w:val="00F900EE"/>
    <w:rsid w:val="00F92DEF"/>
    <w:rsid w:val="00F94A8E"/>
    <w:rsid w:val="00FA7CA4"/>
    <w:rsid w:val="00FB66F6"/>
    <w:rsid w:val="00FC197A"/>
    <w:rsid w:val="00FD2FD6"/>
    <w:rsid w:val="00FD6383"/>
    <w:rsid w:val="00FD71BA"/>
    <w:rsid w:val="00FF0C96"/>
    <w:rsid w:val="00FF6DA0"/>
    <w:rsid w:val="00FF70E4"/>
    <w:rsid w:val="3F6C5F08"/>
    <w:rsid w:val="5D436C11"/>
    <w:rsid w:val="64F024EE"/>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A0B87843-E6E0-42A1-8A85-AC8FBEA8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omeWithHo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omewithhope.org/tchc-services/continuum-of-care-program/coc-policies-procedu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4.xml><?xml version="1.0" encoding="utf-8"?>
<ds:datastoreItem xmlns:ds="http://schemas.openxmlformats.org/officeDocument/2006/customXml" ds:itemID="{784818A8-5087-453C-B162-55F36822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11</cp:revision>
  <cp:lastPrinted>2019-07-18T18:56:00Z</cp:lastPrinted>
  <dcterms:created xsi:type="dcterms:W3CDTF">2020-04-22T20:04:00Z</dcterms:created>
  <dcterms:modified xsi:type="dcterms:W3CDTF">2020-04-27T00:55:00Z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