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BB691" w14:textId="1B3FA79C" w:rsidR="000F7A64" w:rsidRPr="002C7172" w:rsidRDefault="00C41CB7" w:rsidP="00BF767A">
      <w:pPr>
        <w:spacing w:after="0" w:line="240" w:lineRule="auto"/>
        <w:jc w:val="center"/>
        <w:rPr>
          <w:rFonts w:ascii="Arial" w:hAnsi="Arial" w:cs="Arial"/>
        </w:rPr>
      </w:pPr>
      <w:r w:rsidRPr="002C7172">
        <w:rPr>
          <w:rFonts w:ascii="Arial" w:hAnsi="Arial" w:cs="Arial"/>
        </w:rPr>
        <w:t>January</w:t>
      </w:r>
      <w:r w:rsidR="003C5CC7" w:rsidRPr="002C7172">
        <w:rPr>
          <w:rFonts w:ascii="Arial" w:hAnsi="Arial" w:cs="Arial"/>
        </w:rPr>
        <w:t xml:space="preserve"> </w:t>
      </w:r>
      <w:r w:rsidR="00E63B84" w:rsidRPr="002C7172">
        <w:rPr>
          <w:rFonts w:ascii="Arial" w:hAnsi="Arial" w:cs="Arial"/>
        </w:rPr>
        <w:t>2</w:t>
      </w:r>
      <w:r w:rsidRPr="002C7172">
        <w:rPr>
          <w:rFonts w:ascii="Arial" w:hAnsi="Arial" w:cs="Arial"/>
        </w:rPr>
        <w:t>7</w:t>
      </w:r>
      <w:r w:rsidR="003C5CC7" w:rsidRPr="002C7172">
        <w:rPr>
          <w:rFonts w:ascii="Arial" w:hAnsi="Arial" w:cs="Arial"/>
        </w:rPr>
        <w:t>, 201</w:t>
      </w:r>
      <w:r w:rsidR="0035146C" w:rsidRPr="002C7172">
        <w:rPr>
          <w:rFonts w:ascii="Arial" w:hAnsi="Arial" w:cs="Arial"/>
        </w:rPr>
        <w:t>9</w:t>
      </w:r>
      <w:r w:rsidR="003C5CC7" w:rsidRPr="002C7172">
        <w:rPr>
          <w:rFonts w:ascii="Arial" w:hAnsi="Arial" w:cs="Arial"/>
        </w:rPr>
        <w:t xml:space="preserve"> at </w:t>
      </w:r>
      <w:r w:rsidR="002D0756" w:rsidRPr="002C7172">
        <w:rPr>
          <w:rFonts w:ascii="Arial" w:hAnsi="Arial" w:cs="Arial"/>
        </w:rPr>
        <w:t>1</w:t>
      </w:r>
      <w:r w:rsidR="002B3339" w:rsidRPr="002C7172">
        <w:rPr>
          <w:rFonts w:ascii="Arial" w:hAnsi="Arial" w:cs="Arial"/>
        </w:rPr>
        <w:t>:</w:t>
      </w:r>
      <w:r w:rsidR="002D0756" w:rsidRPr="002C7172">
        <w:rPr>
          <w:rFonts w:ascii="Arial" w:hAnsi="Arial" w:cs="Arial"/>
        </w:rPr>
        <w:t>3</w:t>
      </w:r>
      <w:r w:rsidR="002B3339" w:rsidRPr="002C7172">
        <w:rPr>
          <w:rFonts w:ascii="Arial" w:hAnsi="Arial" w:cs="Arial"/>
        </w:rPr>
        <w:t>0</w:t>
      </w:r>
      <w:r w:rsidR="003C5CC7" w:rsidRPr="002C7172">
        <w:rPr>
          <w:rFonts w:ascii="Arial" w:hAnsi="Arial" w:cs="Arial"/>
        </w:rPr>
        <w:t>pm</w:t>
      </w:r>
      <w:r w:rsidR="00165B62" w:rsidRPr="002C7172">
        <w:rPr>
          <w:rFonts w:ascii="Arial" w:hAnsi="Arial" w:cs="Arial"/>
        </w:rPr>
        <w:br/>
      </w:r>
      <w:r w:rsidR="0088486A" w:rsidRPr="002C7172">
        <w:rPr>
          <w:rFonts w:ascii="Arial" w:hAnsi="Arial" w:cs="Arial"/>
        </w:rPr>
        <w:t>TCHC Offices</w:t>
      </w:r>
      <w:r w:rsidR="002B3339" w:rsidRPr="002C7172">
        <w:rPr>
          <w:rFonts w:ascii="Arial" w:hAnsi="Arial" w:cs="Arial"/>
        </w:rPr>
        <w:t xml:space="preserve"> </w:t>
      </w:r>
    </w:p>
    <w:p w14:paraId="23F7B91C" w14:textId="3775BC82" w:rsidR="000F7A64" w:rsidRPr="002C7172" w:rsidRDefault="0088486A" w:rsidP="0074050D">
      <w:pPr>
        <w:spacing w:after="0" w:line="240" w:lineRule="auto"/>
        <w:jc w:val="center"/>
        <w:rPr>
          <w:rFonts w:ascii="Arial" w:hAnsi="Arial" w:cs="Arial"/>
        </w:rPr>
      </w:pPr>
      <w:r w:rsidRPr="002C7172">
        <w:rPr>
          <w:rFonts w:ascii="Arial" w:hAnsi="Arial" w:cs="Arial"/>
        </w:rPr>
        <w:t>300 S Beach Street</w:t>
      </w:r>
    </w:p>
    <w:p w14:paraId="7185383E" w14:textId="7E3E6B1F" w:rsidR="00BB5002" w:rsidRPr="002C7172" w:rsidRDefault="3F6C5F08" w:rsidP="0074050D">
      <w:pPr>
        <w:spacing w:after="0" w:line="240" w:lineRule="auto"/>
        <w:jc w:val="center"/>
        <w:rPr>
          <w:rFonts w:ascii="Arial" w:hAnsi="Arial" w:cs="Arial"/>
        </w:rPr>
      </w:pPr>
      <w:r w:rsidRPr="002C7172">
        <w:rPr>
          <w:rFonts w:ascii="Arial" w:hAnsi="Arial" w:cs="Arial"/>
        </w:rPr>
        <w:t>Fort Worth, Texas 761</w:t>
      </w:r>
      <w:r w:rsidR="002D0756" w:rsidRPr="002C7172">
        <w:rPr>
          <w:rFonts w:ascii="Arial" w:hAnsi="Arial" w:cs="Arial"/>
        </w:rPr>
        <w:t>0</w:t>
      </w:r>
      <w:r w:rsidR="0088486A" w:rsidRPr="002C7172">
        <w:rPr>
          <w:rFonts w:ascii="Arial" w:hAnsi="Arial" w:cs="Arial"/>
        </w:rPr>
        <w:t>5</w:t>
      </w:r>
    </w:p>
    <w:p w14:paraId="1ECB90E5" w14:textId="7314A6DD" w:rsidR="00FF0C96" w:rsidRPr="002C7172" w:rsidRDefault="00FF0C96" w:rsidP="00FF0C96">
      <w:pPr>
        <w:spacing w:after="0" w:line="240" w:lineRule="auto"/>
        <w:jc w:val="center"/>
        <w:rPr>
          <w:rFonts w:ascii="Arial" w:hAnsi="Arial" w:cs="Arial"/>
        </w:rPr>
      </w:pPr>
    </w:p>
    <w:p w14:paraId="7FD3BCE8" w14:textId="21DA6105" w:rsidR="00910C0E" w:rsidRPr="00FF1750" w:rsidRDefault="00FF1750" w:rsidP="00910C0E">
      <w:pPr>
        <w:spacing w:after="0" w:line="240" w:lineRule="auto"/>
        <w:rPr>
          <w:rFonts w:ascii="Arial" w:hAnsi="Arial" w:cs="Arial"/>
        </w:rPr>
      </w:pPr>
      <w:r w:rsidRPr="00FF1750">
        <w:rPr>
          <w:rFonts w:ascii="Arial" w:hAnsi="Arial" w:cs="Arial"/>
        </w:rPr>
        <w:t xml:space="preserve">Board Members Present: </w:t>
      </w:r>
      <w:r w:rsidR="00910C0E">
        <w:rPr>
          <w:rFonts w:ascii="Arial" w:hAnsi="Arial" w:cs="Arial"/>
        </w:rPr>
        <w:t xml:space="preserve">(20) </w:t>
      </w:r>
      <w:r w:rsidR="00910C0E" w:rsidRPr="00FF1750">
        <w:rPr>
          <w:rFonts w:ascii="Arial" w:hAnsi="Arial" w:cs="Arial"/>
        </w:rPr>
        <w:t xml:space="preserve">Dr. Victoria Farrar-Myers, Patricia Ward, Pat Jacob, </w:t>
      </w:r>
      <w:r w:rsidR="00910C0E" w:rsidRPr="00861B4C">
        <w:rPr>
          <w:rFonts w:ascii="Arial" w:hAnsi="Arial" w:cs="Arial"/>
        </w:rPr>
        <w:t>Kathryn</w:t>
      </w:r>
      <w:r w:rsidR="00910C0E" w:rsidRPr="00FF1750">
        <w:rPr>
          <w:rFonts w:ascii="Arial" w:hAnsi="Arial" w:cs="Arial"/>
        </w:rPr>
        <w:t xml:space="preserve"> Rotter, </w:t>
      </w:r>
      <w:r w:rsidR="00910C0E">
        <w:rPr>
          <w:rFonts w:ascii="Arial" w:hAnsi="Arial" w:cs="Arial"/>
        </w:rPr>
        <w:t>Shannon Spriggs</w:t>
      </w:r>
      <w:r w:rsidR="00910C0E" w:rsidRPr="00FF1750">
        <w:rPr>
          <w:rFonts w:ascii="Arial" w:hAnsi="Arial" w:cs="Arial"/>
        </w:rPr>
        <w:t xml:space="preserve">, </w:t>
      </w:r>
      <w:r w:rsidR="00910C0E" w:rsidRPr="00861B4C">
        <w:rPr>
          <w:rFonts w:ascii="Arial" w:hAnsi="Arial" w:cs="Arial"/>
        </w:rPr>
        <w:t>Zelia Baugh</w:t>
      </w:r>
      <w:r w:rsidR="00910C0E" w:rsidRPr="00FF1750">
        <w:rPr>
          <w:rFonts w:ascii="Arial" w:hAnsi="Arial" w:cs="Arial"/>
        </w:rPr>
        <w:t xml:space="preserve">, </w:t>
      </w:r>
      <w:r w:rsidR="00910C0E" w:rsidRPr="00861B4C">
        <w:rPr>
          <w:rFonts w:ascii="Arial" w:hAnsi="Arial" w:cs="Arial"/>
        </w:rPr>
        <w:t>Leah</w:t>
      </w:r>
      <w:r w:rsidR="00910C0E" w:rsidRPr="00FF1750">
        <w:rPr>
          <w:rFonts w:ascii="Arial" w:hAnsi="Arial" w:cs="Arial"/>
        </w:rPr>
        <w:t xml:space="preserve"> </w:t>
      </w:r>
      <w:r w:rsidR="00910C0E" w:rsidRPr="00861B4C">
        <w:rPr>
          <w:rFonts w:ascii="Arial" w:hAnsi="Arial" w:cs="Arial"/>
        </w:rPr>
        <w:t>K</w:t>
      </w:r>
      <w:r w:rsidR="00910C0E" w:rsidRPr="00FF1750">
        <w:rPr>
          <w:rFonts w:ascii="Arial" w:hAnsi="Arial" w:cs="Arial"/>
        </w:rPr>
        <w:t>ing</w:t>
      </w:r>
      <w:r w:rsidR="00910C0E" w:rsidRPr="00861B4C">
        <w:rPr>
          <w:rFonts w:ascii="Arial" w:hAnsi="Arial" w:cs="Arial"/>
        </w:rPr>
        <w:t>, Eddie Broussard</w:t>
      </w:r>
      <w:r w:rsidR="00910C0E" w:rsidRPr="00FF1750">
        <w:rPr>
          <w:rFonts w:ascii="Arial" w:hAnsi="Arial" w:cs="Arial"/>
        </w:rPr>
        <w:t xml:space="preserve">, </w:t>
      </w:r>
      <w:r w:rsidR="00910C0E" w:rsidRPr="00861B4C">
        <w:rPr>
          <w:rFonts w:ascii="Arial" w:hAnsi="Arial" w:cs="Arial"/>
        </w:rPr>
        <w:t>Bill Coppola</w:t>
      </w:r>
      <w:r w:rsidR="00910C0E" w:rsidRPr="00FF1750">
        <w:rPr>
          <w:rFonts w:ascii="Arial" w:hAnsi="Arial" w:cs="Arial"/>
        </w:rPr>
        <w:t xml:space="preserve">, </w:t>
      </w:r>
      <w:r w:rsidR="00910C0E" w:rsidRPr="00861B4C">
        <w:rPr>
          <w:rFonts w:ascii="Arial" w:hAnsi="Arial" w:cs="Arial"/>
        </w:rPr>
        <w:t>Steve</w:t>
      </w:r>
      <w:r w:rsidR="00910C0E" w:rsidRPr="00FF1750">
        <w:rPr>
          <w:rFonts w:ascii="Arial" w:hAnsi="Arial" w:cs="Arial"/>
        </w:rPr>
        <w:t xml:space="preserve"> Montgomery, </w:t>
      </w:r>
      <w:r w:rsidR="00910C0E">
        <w:rPr>
          <w:rFonts w:ascii="Arial" w:hAnsi="Arial" w:cs="Arial"/>
        </w:rPr>
        <w:t>T</w:t>
      </w:r>
      <w:r w:rsidR="00910C0E" w:rsidRPr="00FF1750">
        <w:rPr>
          <w:rFonts w:ascii="Arial" w:hAnsi="Arial" w:cs="Arial"/>
        </w:rPr>
        <w:t xml:space="preserve">oby </w:t>
      </w:r>
      <w:r w:rsidR="00910C0E" w:rsidRPr="00861B4C">
        <w:rPr>
          <w:rFonts w:ascii="Arial" w:hAnsi="Arial" w:cs="Arial"/>
        </w:rPr>
        <w:t>Owen</w:t>
      </w:r>
      <w:r w:rsidR="00910C0E" w:rsidRPr="00FF1750">
        <w:rPr>
          <w:rFonts w:ascii="Arial" w:hAnsi="Arial" w:cs="Arial"/>
        </w:rPr>
        <w:t xml:space="preserve">, </w:t>
      </w:r>
      <w:r w:rsidR="00910C0E" w:rsidRPr="00861B4C">
        <w:rPr>
          <w:rFonts w:ascii="Arial" w:hAnsi="Arial" w:cs="Arial"/>
        </w:rPr>
        <w:t>Mary</w:t>
      </w:r>
      <w:r w:rsidR="00910C0E" w:rsidRPr="00FF1750">
        <w:rPr>
          <w:rFonts w:ascii="Arial" w:hAnsi="Arial" w:cs="Arial"/>
        </w:rPr>
        <w:t xml:space="preserve"> </w:t>
      </w:r>
      <w:r w:rsidR="00910C0E" w:rsidRPr="00861B4C">
        <w:rPr>
          <w:rFonts w:ascii="Arial" w:hAnsi="Arial" w:cs="Arial"/>
        </w:rPr>
        <w:t>Marg</w:t>
      </w:r>
      <w:r w:rsidR="00910C0E">
        <w:rPr>
          <w:rFonts w:ascii="Arial" w:hAnsi="Arial" w:cs="Arial"/>
        </w:rPr>
        <w:t>aret L</w:t>
      </w:r>
      <w:r w:rsidR="00910C0E" w:rsidRPr="00FF1750">
        <w:rPr>
          <w:rFonts w:ascii="Arial" w:hAnsi="Arial" w:cs="Arial"/>
        </w:rPr>
        <w:t xml:space="preserve">emons, Beckie </w:t>
      </w:r>
      <w:r w:rsidR="00910C0E" w:rsidRPr="00861B4C">
        <w:rPr>
          <w:rFonts w:ascii="Arial" w:hAnsi="Arial" w:cs="Arial"/>
        </w:rPr>
        <w:t>W</w:t>
      </w:r>
      <w:r w:rsidR="00910C0E">
        <w:rPr>
          <w:rFonts w:ascii="Arial" w:hAnsi="Arial" w:cs="Arial"/>
        </w:rPr>
        <w:t>ach</w:t>
      </w:r>
      <w:r w:rsidR="00910C0E" w:rsidRPr="00FF1750">
        <w:rPr>
          <w:rFonts w:ascii="Arial" w:hAnsi="Arial" w:cs="Arial"/>
        </w:rPr>
        <w:t xml:space="preserve">, </w:t>
      </w:r>
      <w:r w:rsidR="00910C0E" w:rsidRPr="00861B4C">
        <w:rPr>
          <w:rFonts w:ascii="Arial" w:hAnsi="Arial" w:cs="Arial"/>
        </w:rPr>
        <w:t>Dei</w:t>
      </w:r>
      <w:r w:rsidR="00910C0E">
        <w:rPr>
          <w:rFonts w:ascii="Arial" w:hAnsi="Arial" w:cs="Arial"/>
        </w:rPr>
        <w:t>r</w:t>
      </w:r>
      <w:r w:rsidR="00910C0E" w:rsidRPr="00861B4C">
        <w:rPr>
          <w:rFonts w:ascii="Arial" w:hAnsi="Arial" w:cs="Arial"/>
        </w:rPr>
        <w:t>dre</w:t>
      </w:r>
      <w:r w:rsidR="00910C0E" w:rsidRPr="00FF1750">
        <w:rPr>
          <w:rFonts w:ascii="Arial" w:hAnsi="Arial" w:cs="Arial"/>
        </w:rPr>
        <w:t xml:space="preserve"> </w:t>
      </w:r>
      <w:r w:rsidR="00910C0E">
        <w:rPr>
          <w:rFonts w:ascii="Arial" w:hAnsi="Arial" w:cs="Arial"/>
        </w:rPr>
        <w:t>B</w:t>
      </w:r>
      <w:r w:rsidR="00910C0E" w:rsidRPr="00FF1750">
        <w:rPr>
          <w:rFonts w:ascii="Arial" w:hAnsi="Arial" w:cs="Arial"/>
        </w:rPr>
        <w:t>rown</w:t>
      </w:r>
      <w:r w:rsidR="00910C0E">
        <w:rPr>
          <w:rFonts w:ascii="Arial" w:hAnsi="Arial" w:cs="Arial"/>
        </w:rPr>
        <w:t>e</w:t>
      </w:r>
      <w:r w:rsidR="00910C0E" w:rsidRPr="00FF1750">
        <w:rPr>
          <w:rFonts w:ascii="Arial" w:hAnsi="Arial" w:cs="Arial"/>
        </w:rPr>
        <w:t xml:space="preserve">, </w:t>
      </w:r>
      <w:r w:rsidR="00910C0E" w:rsidRPr="00861B4C">
        <w:rPr>
          <w:rFonts w:ascii="Arial" w:hAnsi="Arial" w:cs="Arial"/>
        </w:rPr>
        <w:t>Andy</w:t>
      </w:r>
      <w:r w:rsidR="00910C0E" w:rsidRPr="00FF1750">
        <w:rPr>
          <w:rFonts w:ascii="Arial" w:hAnsi="Arial" w:cs="Arial"/>
        </w:rPr>
        <w:t xml:space="preserve"> </w:t>
      </w:r>
      <w:r w:rsidR="00910C0E">
        <w:rPr>
          <w:rFonts w:ascii="Arial" w:hAnsi="Arial" w:cs="Arial"/>
        </w:rPr>
        <w:t>M</w:t>
      </w:r>
      <w:r w:rsidR="00910C0E" w:rsidRPr="00FF1750">
        <w:rPr>
          <w:rFonts w:ascii="Arial" w:hAnsi="Arial" w:cs="Arial"/>
        </w:rPr>
        <w:t xml:space="preserve">iller, </w:t>
      </w:r>
      <w:r w:rsidR="00910C0E">
        <w:rPr>
          <w:rFonts w:ascii="Arial" w:hAnsi="Arial" w:cs="Arial"/>
        </w:rPr>
        <w:t>T</w:t>
      </w:r>
      <w:r w:rsidR="00910C0E" w:rsidRPr="00FF1750">
        <w:rPr>
          <w:rFonts w:ascii="Arial" w:hAnsi="Arial" w:cs="Arial"/>
        </w:rPr>
        <w:t>ori</w:t>
      </w:r>
      <w:r w:rsidR="00910C0E">
        <w:rPr>
          <w:rFonts w:ascii="Arial" w:hAnsi="Arial" w:cs="Arial"/>
        </w:rPr>
        <w:t xml:space="preserve"> S</w:t>
      </w:r>
      <w:r w:rsidR="00910C0E" w:rsidRPr="00FF1750">
        <w:rPr>
          <w:rFonts w:ascii="Arial" w:hAnsi="Arial" w:cs="Arial"/>
        </w:rPr>
        <w:t xml:space="preserve">isk, </w:t>
      </w:r>
      <w:r w:rsidR="00910C0E">
        <w:rPr>
          <w:rFonts w:ascii="Arial" w:hAnsi="Arial" w:cs="Arial"/>
        </w:rPr>
        <w:t>A</w:t>
      </w:r>
      <w:r w:rsidR="00910C0E" w:rsidRPr="00FF1750">
        <w:rPr>
          <w:rFonts w:ascii="Arial" w:hAnsi="Arial" w:cs="Arial"/>
        </w:rPr>
        <w:t>rtie Williams</w:t>
      </w:r>
      <w:r w:rsidR="00910C0E">
        <w:rPr>
          <w:rFonts w:ascii="Arial" w:hAnsi="Arial" w:cs="Arial"/>
        </w:rPr>
        <w:t xml:space="preserve">, </w:t>
      </w:r>
      <w:r w:rsidR="00910C0E" w:rsidRPr="00FF1750">
        <w:rPr>
          <w:rFonts w:ascii="Arial" w:hAnsi="Arial" w:cs="Arial"/>
        </w:rPr>
        <w:t>Matt Canedy, Jason Hall</w:t>
      </w:r>
      <w:r w:rsidR="00910C0E">
        <w:rPr>
          <w:rFonts w:ascii="Arial" w:hAnsi="Arial" w:cs="Arial"/>
        </w:rPr>
        <w:t>, and Lt. Amy Ladd</w:t>
      </w:r>
    </w:p>
    <w:p w14:paraId="790319EC" w14:textId="77777777" w:rsidR="00910C0E" w:rsidRPr="00861B4C" w:rsidRDefault="00910C0E" w:rsidP="00910C0E">
      <w:pPr>
        <w:spacing w:after="0" w:line="240" w:lineRule="auto"/>
        <w:rPr>
          <w:rFonts w:ascii="Arial" w:hAnsi="Arial" w:cs="Arial"/>
        </w:rPr>
      </w:pPr>
    </w:p>
    <w:p w14:paraId="02826A1A" w14:textId="07066681" w:rsidR="00F65A92" w:rsidRPr="002C7172" w:rsidRDefault="00F65A92" w:rsidP="00910C0E">
      <w:pPr>
        <w:spacing w:after="0" w:line="240" w:lineRule="auto"/>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2C7172" w14:paraId="31112BEF" w14:textId="77777777" w:rsidTr="5D436C11">
        <w:tc>
          <w:tcPr>
            <w:tcW w:w="3914" w:type="pct"/>
            <w:tcBorders>
              <w:bottom w:val="single" w:sz="4" w:space="0" w:color="auto"/>
            </w:tcBorders>
          </w:tcPr>
          <w:p w14:paraId="3CA2C3C0" w14:textId="01AACCEA" w:rsidR="006155C5" w:rsidRPr="002C7172" w:rsidRDefault="3F6C5F08" w:rsidP="3F6C5F08">
            <w:pPr>
              <w:pStyle w:val="ListParagraph"/>
              <w:numPr>
                <w:ilvl w:val="0"/>
                <w:numId w:val="2"/>
              </w:numPr>
              <w:rPr>
                <w:rFonts w:ascii="Arial" w:hAnsi="Arial" w:cs="Arial"/>
                <w:b/>
                <w:bCs/>
              </w:rPr>
            </w:pPr>
            <w:r w:rsidRPr="002C7172">
              <w:rPr>
                <w:rFonts w:ascii="Arial" w:hAnsi="Arial" w:cs="Arial"/>
                <w:b/>
                <w:bCs/>
              </w:rPr>
              <w:t xml:space="preserve">Call to </w:t>
            </w:r>
            <w:r w:rsidR="00FF1750" w:rsidRPr="002C7172">
              <w:rPr>
                <w:rFonts w:ascii="Arial" w:hAnsi="Arial" w:cs="Arial"/>
                <w:b/>
                <w:bCs/>
              </w:rPr>
              <w:t>Order:</w:t>
            </w:r>
          </w:p>
          <w:p w14:paraId="602D10CE" w14:textId="7ED40C5C" w:rsidR="00FF1750" w:rsidRPr="002C7172" w:rsidRDefault="00FF1750" w:rsidP="00FF1750">
            <w:pPr>
              <w:pStyle w:val="ListParagraph"/>
              <w:ind w:left="360"/>
              <w:rPr>
                <w:rFonts w:ascii="Arial" w:hAnsi="Arial" w:cs="Arial"/>
              </w:rPr>
            </w:pPr>
            <w:r w:rsidRPr="002C7172">
              <w:rPr>
                <w:rFonts w:ascii="Arial" w:hAnsi="Arial" w:cs="Arial"/>
              </w:rPr>
              <w:t>1:34pm</w:t>
            </w:r>
          </w:p>
        </w:tc>
        <w:tc>
          <w:tcPr>
            <w:tcW w:w="1086" w:type="pct"/>
            <w:tcBorders>
              <w:bottom w:val="single" w:sz="4" w:space="0" w:color="auto"/>
            </w:tcBorders>
          </w:tcPr>
          <w:p w14:paraId="3BEA92DE" w14:textId="1CF3C0D6" w:rsidR="006155C5" w:rsidRPr="002C7172" w:rsidRDefault="00F5744E" w:rsidP="00513F01">
            <w:pPr>
              <w:contextualSpacing/>
              <w:rPr>
                <w:rFonts w:ascii="Arial" w:hAnsi="Arial" w:cs="Arial"/>
              </w:rPr>
            </w:pPr>
            <w:r w:rsidRPr="002C7172">
              <w:rPr>
                <w:rFonts w:ascii="Arial" w:hAnsi="Arial" w:cs="Arial"/>
              </w:rPr>
              <w:t>Victoria Farrar-Myers</w:t>
            </w:r>
            <w:r w:rsidR="0035146C" w:rsidRPr="002C7172">
              <w:rPr>
                <w:rFonts w:ascii="Arial" w:hAnsi="Arial" w:cs="Arial"/>
              </w:rPr>
              <w:t xml:space="preserve">, </w:t>
            </w:r>
            <w:r w:rsidR="3F6C5F08" w:rsidRPr="002C7172">
              <w:rPr>
                <w:rFonts w:ascii="Arial" w:hAnsi="Arial" w:cs="Arial"/>
              </w:rPr>
              <w:t>Chair</w:t>
            </w:r>
          </w:p>
        </w:tc>
      </w:tr>
      <w:tr w:rsidR="004451C8" w:rsidRPr="002C7172" w14:paraId="05E21773" w14:textId="77777777" w:rsidTr="5D436C11">
        <w:tc>
          <w:tcPr>
            <w:tcW w:w="3914" w:type="pct"/>
            <w:tcBorders>
              <w:top w:val="single" w:sz="4" w:space="0" w:color="auto"/>
              <w:bottom w:val="nil"/>
            </w:tcBorders>
          </w:tcPr>
          <w:p w14:paraId="73799DD1" w14:textId="4FBDA61A" w:rsidR="00966AF4" w:rsidRPr="002C7172" w:rsidRDefault="00966AF4" w:rsidP="00A87988">
            <w:pPr>
              <w:pStyle w:val="ListParagraph"/>
              <w:ind w:left="360"/>
              <w:rPr>
                <w:rFonts w:ascii="Arial" w:hAnsi="Arial" w:cs="Arial"/>
                <w:b/>
                <w:bCs/>
              </w:rPr>
            </w:pPr>
          </w:p>
          <w:p w14:paraId="7ACF4F21" w14:textId="16F980F7" w:rsidR="004451C8" w:rsidRPr="002C7172" w:rsidRDefault="3F6C5F08" w:rsidP="3F6C5F08">
            <w:pPr>
              <w:pStyle w:val="ListParagraph"/>
              <w:numPr>
                <w:ilvl w:val="0"/>
                <w:numId w:val="2"/>
              </w:numPr>
              <w:rPr>
                <w:rFonts w:ascii="Arial" w:hAnsi="Arial" w:cs="Arial"/>
                <w:b/>
                <w:bCs/>
              </w:rPr>
            </w:pPr>
            <w:r w:rsidRPr="002C7172">
              <w:rPr>
                <w:rFonts w:ascii="Arial" w:hAnsi="Arial" w:cs="Arial"/>
                <w:b/>
                <w:bCs/>
              </w:rPr>
              <w:t>Reports and Discussion</w:t>
            </w:r>
          </w:p>
        </w:tc>
        <w:tc>
          <w:tcPr>
            <w:tcW w:w="1086" w:type="pct"/>
            <w:tcBorders>
              <w:top w:val="single" w:sz="4" w:space="0" w:color="auto"/>
              <w:bottom w:val="nil"/>
            </w:tcBorders>
          </w:tcPr>
          <w:p w14:paraId="7E1BA6FC" w14:textId="7C3F8C1E" w:rsidR="00966AF4" w:rsidRPr="002C7172" w:rsidRDefault="00966AF4" w:rsidP="00513F01">
            <w:pPr>
              <w:contextualSpacing/>
              <w:rPr>
                <w:rFonts w:ascii="Arial" w:hAnsi="Arial" w:cs="Arial"/>
              </w:rPr>
            </w:pPr>
          </w:p>
        </w:tc>
      </w:tr>
      <w:tr w:rsidR="00CF68BA" w:rsidRPr="002C7172" w14:paraId="1BA3CDA7" w14:textId="77777777" w:rsidTr="5D436C11">
        <w:tc>
          <w:tcPr>
            <w:tcW w:w="3914" w:type="pct"/>
            <w:tcBorders>
              <w:top w:val="nil"/>
              <w:bottom w:val="nil"/>
            </w:tcBorders>
          </w:tcPr>
          <w:p w14:paraId="31D16C3C" w14:textId="20DD2B04" w:rsidR="00640540" w:rsidRPr="002C7172" w:rsidRDefault="5D436C11" w:rsidP="0031635B">
            <w:pPr>
              <w:pStyle w:val="ListParagraph"/>
              <w:numPr>
                <w:ilvl w:val="1"/>
                <w:numId w:val="2"/>
              </w:numPr>
              <w:rPr>
                <w:rFonts w:ascii="Arial" w:hAnsi="Arial" w:cs="Arial"/>
              </w:rPr>
            </w:pPr>
            <w:r w:rsidRPr="002C7172">
              <w:rPr>
                <w:rFonts w:ascii="Arial" w:hAnsi="Arial" w:cs="Arial"/>
              </w:rPr>
              <w:t xml:space="preserve">Tarrant County Homeless Coalition (TCHC) </w:t>
            </w:r>
          </w:p>
          <w:p w14:paraId="35BC64AB" w14:textId="77777777" w:rsidR="00FF1750" w:rsidRPr="002C7172" w:rsidRDefault="00FF1750" w:rsidP="00FF1750">
            <w:pPr>
              <w:pStyle w:val="ListParagraph"/>
              <w:rPr>
                <w:rFonts w:ascii="Arial" w:hAnsi="Arial" w:cs="Arial"/>
              </w:rPr>
            </w:pPr>
            <w:r w:rsidRPr="002C7172">
              <w:rPr>
                <w:rFonts w:ascii="Arial" w:hAnsi="Arial" w:cs="Arial"/>
              </w:rPr>
              <w:t>(Report included in Board packet)</w:t>
            </w:r>
          </w:p>
          <w:p w14:paraId="176EB550" w14:textId="67F80CA1" w:rsidR="00FF1750" w:rsidRPr="002C7172" w:rsidRDefault="00FF1750" w:rsidP="00FF1750">
            <w:pPr>
              <w:rPr>
                <w:rFonts w:ascii="Arial" w:hAnsi="Arial" w:cs="Arial"/>
              </w:rPr>
            </w:pPr>
            <w:r w:rsidRPr="002C7172">
              <w:rPr>
                <w:rFonts w:ascii="Arial" w:hAnsi="Arial" w:cs="Arial"/>
              </w:rPr>
              <w:t>-Homeless Count Night</w:t>
            </w:r>
            <w:r w:rsidR="00910C0E">
              <w:rPr>
                <w:rFonts w:ascii="Arial" w:hAnsi="Arial" w:cs="Arial"/>
              </w:rPr>
              <w:t xml:space="preserve"> Follow Up</w:t>
            </w:r>
            <w:r w:rsidRPr="002C7172">
              <w:rPr>
                <w:rFonts w:ascii="Arial" w:hAnsi="Arial" w:cs="Arial"/>
              </w:rPr>
              <w:t>-Increase in numbers compared to 2019</w:t>
            </w:r>
          </w:p>
          <w:p w14:paraId="0D2E7297" w14:textId="2E35A42D" w:rsidR="00FF1750" w:rsidRPr="002C7172" w:rsidRDefault="00FF1750" w:rsidP="00FF1750">
            <w:pPr>
              <w:rPr>
                <w:rFonts w:ascii="Arial" w:hAnsi="Arial" w:cs="Arial"/>
              </w:rPr>
            </w:pPr>
            <w:r w:rsidRPr="002C7172">
              <w:rPr>
                <w:rFonts w:ascii="Arial" w:hAnsi="Arial" w:cs="Arial"/>
              </w:rPr>
              <w:t>-State of the Homeless Address</w:t>
            </w:r>
            <w:r w:rsidR="00910C0E">
              <w:rPr>
                <w:rFonts w:ascii="Arial" w:hAnsi="Arial" w:cs="Arial"/>
              </w:rPr>
              <w:t>-</w:t>
            </w:r>
            <w:r w:rsidRPr="002C7172">
              <w:rPr>
                <w:rFonts w:ascii="Arial" w:hAnsi="Arial" w:cs="Arial"/>
              </w:rPr>
              <w:t>March 25 (Arlington) &amp; 26 (Fort Worth)</w:t>
            </w:r>
          </w:p>
          <w:p w14:paraId="49EECAFE" w14:textId="77777777" w:rsidR="00FF1750" w:rsidRPr="002C7172" w:rsidRDefault="00FF1750" w:rsidP="00FF1750">
            <w:pPr>
              <w:rPr>
                <w:rFonts w:ascii="Arial" w:hAnsi="Arial" w:cs="Arial"/>
              </w:rPr>
            </w:pPr>
            <w:r w:rsidRPr="002C7172">
              <w:rPr>
                <w:rFonts w:ascii="Arial" w:hAnsi="Arial" w:cs="Arial"/>
              </w:rPr>
              <w:t xml:space="preserve">-Leadership Academy-initial pilot has started </w:t>
            </w:r>
          </w:p>
          <w:p w14:paraId="68EE5EB1" w14:textId="77777777" w:rsidR="00FF1750" w:rsidRPr="002C7172" w:rsidRDefault="00FF1750" w:rsidP="00FF1750">
            <w:pPr>
              <w:rPr>
                <w:rFonts w:ascii="Arial" w:hAnsi="Arial" w:cs="Arial"/>
              </w:rPr>
            </w:pPr>
            <w:r w:rsidRPr="002C7172">
              <w:rPr>
                <w:rFonts w:ascii="Arial" w:hAnsi="Arial" w:cs="Arial"/>
              </w:rPr>
              <w:t>-Landlord Engagement-over 200 landlords have been added into Padmission</w:t>
            </w:r>
          </w:p>
          <w:p w14:paraId="72826454" w14:textId="59A62E25" w:rsidR="00FF1750" w:rsidRPr="002C7172" w:rsidRDefault="00FF1750" w:rsidP="00FF1750">
            <w:pPr>
              <w:rPr>
                <w:rFonts w:ascii="Arial" w:hAnsi="Arial" w:cs="Arial"/>
              </w:rPr>
            </w:pPr>
            <w:r w:rsidRPr="002C7172">
              <w:rPr>
                <w:rFonts w:ascii="Arial" w:hAnsi="Arial" w:cs="Arial"/>
              </w:rPr>
              <w:t>-</w:t>
            </w:r>
            <w:r w:rsidR="00910C0E">
              <w:rPr>
                <w:rFonts w:ascii="Arial" w:hAnsi="Arial" w:cs="Arial"/>
              </w:rPr>
              <w:t>NOFA Results-</w:t>
            </w:r>
            <w:r w:rsidR="002C7172" w:rsidRPr="002C7172">
              <w:rPr>
                <w:rFonts w:ascii="Arial" w:hAnsi="Arial" w:cs="Arial"/>
              </w:rPr>
              <w:t>Tier</w:t>
            </w:r>
            <w:r w:rsidRPr="002C7172">
              <w:rPr>
                <w:rFonts w:ascii="Arial" w:hAnsi="Arial" w:cs="Arial"/>
              </w:rPr>
              <w:t xml:space="preserve"> 1=CoC Grant 12,000,000+ awarded, Tier 2=pending</w:t>
            </w:r>
          </w:p>
          <w:p w14:paraId="2B59887A" w14:textId="77777777" w:rsidR="00FF1750" w:rsidRPr="002C7172" w:rsidRDefault="00FF1750" w:rsidP="00FF1750">
            <w:pPr>
              <w:pStyle w:val="ListParagraph"/>
              <w:rPr>
                <w:rFonts w:ascii="Arial" w:hAnsi="Arial" w:cs="Arial"/>
              </w:rPr>
            </w:pPr>
          </w:p>
          <w:p w14:paraId="50B62E66" w14:textId="77777777" w:rsidR="00FF1750" w:rsidRPr="002C7172" w:rsidRDefault="64F024EE" w:rsidP="00FF1750">
            <w:pPr>
              <w:pStyle w:val="ListParagraph"/>
              <w:numPr>
                <w:ilvl w:val="1"/>
                <w:numId w:val="2"/>
              </w:numPr>
              <w:rPr>
                <w:rFonts w:ascii="Arial" w:hAnsi="Arial" w:cs="Arial"/>
              </w:rPr>
            </w:pPr>
            <w:r w:rsidRPr="002C7172">
              <w:rPr>
                <w:rFonts w:ascii="Arial" w:eastAsiaTheme="minorEastAsia" w:hAnsi="Arial" w:cs="Arial"/>
              </w:rPr>
              <w:t>Potential New CoC Partner- Johnson County</w:t>
            </w:r>
          </w:p>
          <w:p w14:paraId="2CFA3166" w14:textId="48A2C24B" w:rsidR="00FF1750" w:rsidRPr="002C7172" w:rsidRDefault="00FF1750" w:rsidP="00FF1750">
            <w:pPr>
              <w:rPr>
                <w:rFonts w:ascii="Arial" w:hAnsi="Arial" w:cs="Arial"/>
              </w:rPr>
            </w:pPr>
            <w:r w:rsidRPr="002C7172">
              <w:rPr>
                <w:rFonts w:ascii="Arial" w:hAnsi="Arial" w:cs="Arial"/>
              </w:rPr>
              <w:t xml:space="preserve">-Johnson County is interested in joining TX601 CoC, currently Johnson </w:t>
            </w:r>
            <w:r w:rsidR="002C7172" w:rsidRPr="002C7172">
              <w:rPr>
                <w:rFonts w:ascii="Arial" w:hAnsi="Arial" w:cs="Arial"/>
              </w:rPr>
              <w:t>County is</w:t>
            </w:r>
            <w:r w:rsidRPr="002C7172">
              <w:rPr>
                <w:rFonts w:ascii="Arial" w:hAnsi="Arial" w:cs="Arial"/>
              </w:rPr>
              <w:t xml:space="preserve"> included in the balance of state</w:t>
            </w:r>
            <w:r w:rsidR="00910C0E">
              <w:rPr>
                <w:rFonts w:ascii="Arial" w:hAnsi="Arial" w:cs="Arial"/>
              </w:rPr>
              <w:t xml:space="preserve">. Board members </w:t>
            </w:r>
            <w:r w:rsidRPr="002C7172">
              <w:rPr>
                <w:rFonts w:ascii="Arial" w:hAnsi="Arial" w:cs="Arial"/>
              </w:rPr>
              <w:t xml:space="preserve">discussed benefits, </w:t>
            </w:r>
            <w:r w:rsidR="00910C0E">
              <w:rPr>
                <w:rFonts w:ascii="Arial" w:hAnsi="Arial" w:cs="Arial"/>
              </w:rPr>
              <w:t xml:space="preserve">potential </w:t>
            </w:r>
            <w:r w:rsidRPr="002C7172">
              <w:rPr>
                <w:rFonts w:ascii="Arial" w:hAnsi="Arial" w:cs="Arial"/>
              </w:rPr>
              <w:t>st</w:t>
            </w:r>
            <w:r w:rsidR="00910C0E">
              <w:rPr>
                <w:rFonts w:ascii="Arial" w:hAnsi="Arial" w:cs="Arial"/>
              </w:rPr>
              <w:t>r</w:t>
            </w:r>
            <w:r w:rsidRPr="002C7172">
              <w:rPr>
                <w:rFonts w:ascii="Arial" w:hAnsi="Arial" w:cs="Arial"/>
              </w:rPr>
              <w:t>ains, and initial reactions.</w:t>
            </w:r>
          </w:p>
          <w:p w14:paraId="0E8E3275" w14:textId="7EAABB8E" w:rsidR="00FF1750" w:rsidRPr="00910C0E" w:rsidRDefault="00FF1750" w:rsidP="00FF1750">
            <w:pPr>
              <w:rPr>
                <w:rFonts w:ascii="Arial" w:hAnsi="Arial" w:cs="Arial"/>
                <w:i/>
                <w:iCs/>
              </w:rPr>
            </w:pPr>
            <w:r w:rsidRPr="00910C0E">
              <w:rPr>
                <w:rFonts w:ascii="Arial" w:hAnsi="Arial" w:cs="Arial"/>
                <w:i/>
                <w:iCs/>
              </w:rPr>
              <w:t xml:space="preserve">Initial </w:t>
            </w:r>
            <w:r w:rsidR="00910C0E">
              <w:rPr>
                <w:rFonts w:ascii="Arial" w:hAnsi="Arial" w:cs="Arial"/>
                <w:i/>
                <w:iCs/>
              </w:rPr>
              <w:t>r</w:t>
            </w:r>
            <w:r w:rsidRPr="00910C0E">
              <w:rPr>
                <w:rFonts w:ascii="Arial" w:hAnsi="Arial" w:cs="Arial"/>
                <w:i/>
                <w:iCs/>
              </w:rPr>
              <w:t>eactions</w:t>
            </w:r>
            <w:r w:rsidR="00910C0E">
              <w:rPr>
                <w:rFonts w:ascii="Arial" w:hAnsi="Arial" w:cs="Arial"/>
                <w:i/>
                <w:iCs/>
              </w:rPr>
              <w:t xml:space="preserve"> and questions</w:t>
            </w:r>
            <w:r w:rsidRPr="00910C0E">
              <w:rPr>
                <w:rFonts w:ascii="Arial" w:hAnsi="Arial" w:cs="Arial"/>
                <w:i/>
                <w:iCs/>
              </w:rPr>
              <w:t>:</w:t>
            </w:r>
          </w:p>
          <w:p w14:paraId="48365B06" w14:textId="77777777" w:rsidR="00910C0E" w:rsidRDefault="00FF1750" w:rsidP="00FF1750">
            <w:pPr>
              <w:rPr>
                <w:rFonts w:ascii="Arial" w:hAnsi="Arial" w:cs="Arial"/>
              </w:rPr>
            </w:pPr>
            <w:r w:rsidRPr="002C7172">
              <w:rPr>
                <w:rFonts w:ascii="Arial" w:hAnsi="Arial" w:cs="Arial"/>
              </w:rPr>
              <w:t>-</w:t>
            </w:r>
            <w:r w:rsidR="00910C0E">
              <w:rPr>
                <w:rFonts w:ascii="Arial" w:hAnsi="Arial" w:cs="Arial"/>
              </w:rPr>
              <w:t xml:space="preserve">(Q) </w:t>
            </w:r>
            <w:r w:rsidRPr="002C7172">
              <w:rPr>
                <w:rFonts w:ascii="Arial" w:hAnsi="Arial" w:cs="Arial"/>
              </w:rPr>
              <w:t>Can the TCHC staff handle the need?</w:t>
            </w:r>
            <w:r w:rsidR="00910C0E">
              <w:rPr>
                <w:rFonts w:ascii="Arial" w:hAnsi="Arial" w:cs="Arial"/>
              </w:rPr>
              <w:t xml:space="preserve"> (B. Coppola)</w:t>
            </w:r>
          </w:p>
          <w:p w14:paraId="19F9EEA2" w14:textId="5953ADAE" w:rsidR="00910C0E" w:rsidRPr="002C7172" w:rsidRDefault="00910C0E" w:rsidP="00FF1750">
            <w:pPr>
              <w:rPr>
                <w:rFonts w:ascii="Arial" w:hAnsi="Arial" w:cs="Arial"/>
              </w:rPr>
            </w:pPr>
            <w:r>
              <w:rPr>
                <w:rFonts w:ascii="Arial" w:hAnsi="Arial" w:cs="Arial"/>
              </w:rPr>
              <w:t xml:space="preserve">-(A) If they were to be added to our continuum, we are almost certain there would be a need for additional staff.  </w:t>
            </w:r>
          </w:p>
          <w:p w14:paraId="67EF1A1D" w14:textId="772E3188" w:rsidR="00FF1750" w:rsidRDefault="00FF1750" w:rsidP="00FF1750">
            <w:pPr>
              <w:rPr>
                <w:rFonts w:ascii="Arial" w:hAnsi="Arial" w:cs="Arial"/>
              </w:rPr>
            </w:pPr>
            <w:r w:rsidRPr="002C7172">
              <w:rPr>
                <w:rFonts w:ascii="Arial" w:hAnsi="Arial" w:cs="Arial"/>
              </w:rPr>
              <w:t>-</w:t>
            </w:r>
            <w:r w:rsidR="00910C0E">
              <w:rPr>
                <w:rFonts w:ascii="Arial" w:hAnsi="Arial" w:cs="Arial"/>
              </w:rPr>
              <w:t xml:space="preserve">(Q) </w:t>
            </w:r>
            <w:r w:rsidRPr="002C7172">
              <w:rPr>
                <w:rFonts w:ascii="Arial" w:hAnsi="Arial" w:cs="Arial"/>
              </w:rPr>
              <w:t xml:space="preserve">Do they bring forth any </w:t>
            </w:r>
            <w:r w:rsidR="00910C0E">
              <w:rPr>
                <w:rFonts w:ascii="Arial" w:hAnsi="Arial" w:cs="Arial"/>
              </w:rPr>
              <w:t xml:space="preserve">additional </w:t>
            </w:r>
            <w:r w:rsidRPr="002C7172">
              <w:rPr>
                <w:rFonts w:ascii="Arial" w:hAnsi="Arial" w:cs="Arial"/>
              </w:rPr>
              <w:t>resources and benefits? (B. Copp</w:t>
            </w:r>
            <w:r w:rsidR="00910C0E">
              <w:rPr>
                <w:rFonts w:ascii="Arial" w:hAnsi="Arial" w:cs="Arial"/>
              </w:rPr>
              <w:t>ola &amp; P. Jacob)</w:t>
            </w:r>
          </w:p>
          <w:p w14:paraId="422F276A" w14:textId="544D90D7" w:rsidR="00910C0E" w:rsidRPr="002C7172" w:rsidRDefault="00910C0E" w:rsidP="00FF1750">
            <w:pPr>
              <w:rPr>
                <w:rFonts w:ascii="Arial" w:hAnsi="Arial" w:cs="Arial"/>
              </w:rPr>
            </w:pPr>
            <w:r>
              <w:rPr>
                <w:rFonts w:ascii="Arial" w:hAnsi="Arial" w:cs="Arial"/>
              </w:rPr>
              <w:t xml:space="preserve">-(A) There are a few homeless service agencies that provide resources in Johnson County. In </w:t>
            </w:r>
            <w:r w:rsidR="00841498">
              <w:rPr>
                <w:rFonts w:ascii="Arial" w:hAnsi="Arial" w:cs="Arial"/>
              </w:rPr>
              <w:t>fact,</w:t>
            </w:r>
            <w:r>
              <w:rPr>
                <w:rFonts w:ascii="Arial" w:hAnsi="Arial" w:cs="Arial"/>
              </w:rPr>
              <w:t xml:space="preserve"> they initiated the inquire about joining our continuum.</w:t>
            </w:r>
          </w:p>
          <w:p w14:paraId="56A10EFE" w14:textId="4FAD1D14" w:rsidR="00FF1750" w:rsidRPr="002C7172" w:rsidRDefault="00FF1750" w:rsidP="00FF1750">
            <w:pPr>
              <w:rPr>
                <w:rFonts w:ascii="Arial" w:hAnsi="Arial" w:cs="Arial"/>
              </w:rPr>
            </w:pPr>
            <w:r w:rsidRPr="002C7172">
              <w:rPr>
                <w:rFonts w:ascii="Arial" w:hAnsi="Arial" w:cs="Arial"/>
              </w:rPr>
              <w:t>-</w:t>
            </w:r>
            <w:r w:rsidR="00910C0E">
              <w:rPr>
                <w:rFonts w:ascii="Arial" w:hAnsi="Arial" w:cs="Arial"/>
              </w:rPr>
              <w:t xml:space="preserve">(Q) I am interested in knowing: </w:t>
            </w:r>
            <w:r w:rsidRPr="002C7172">
              <w:rPr>
                <w:rFonts w:ascii="Arial" w:hAnsi="Arial" w:cs="Arial"/>
              </w:rPr>
              <w:t>How much of their population are we already serving? (shelters and other homeless services) (T. McGhee)</w:t>
            </w:r>
          </w:p>
          <w:p w14:paraId="6168E310" w14:textId="06874633" w:rsidR="00FF1750" w:rsidRDefault="00FF1750" w:rsidP="00FF1750">
            <w:pPr>
              <w:rPr>
                <w:rFonts w:ascii="Arial" w:hAnsi="Arial" w:cs="Arial"/>
              </w:rPr>
            </w:pPr>
            <w:r w:rsidRPr="002C7172">
              <w:rPr>
                <w:rFonts w:ascii="Arial" w:hAnsi="Arial" w:cs="Arial"/>
              </w:rPr>
              <w:t>-</w:t>
            </w:r>
            <w:r w:rsidR="00910C0E">
              <w:rPr>
                <w:rFonts w:ascii="Arial" w:hAnsi="Arial" w:cs="Arial"/>
              </w:rPr>
              <w:t xml:space="preserve">(Q) </w:t>
            </w:r>
            <w:r w:rsidRPr="002C7172">
              <w:rPr>
                <w:rFonts w:ascii="Arial" w:hAnsi="Arial" w:cs="Arial"/>
              </w:rPr>
              <w:t xml:space="preserve">What would HUD require for </w:t>
            </w:r>
            <w:r w:rsidR="00910C0E">
              <w:rPr>
                <w:rFonts w:ascii="Arial" w:hAnsi="Arial" w:cs="Arial"/>
              </w:rPr>
              <w:t>Johnson County</w:t>
            </w:r>
            <w:r w:rsidRPr="002C7172">
              <w:rPr>
                <w:rFonts w:ascii="Arial" w:hAnsi="Arial" w:cs="Arial"/>
              </w:rPr>
              <w:t xml:space="preserve"> to be added? (J. Hall)</w:t>
            </w:r>
          </w:p>
          <w:p w14:paraId="4BDBC648" w14:textId="731004AF" w:rsidR="00910C0E" w:rsidRPr="002C7172" w:rsidRDefault="00910C0E" w:rsidP="00FF1750">
            <w:pPr>
              <w:rPr>
                <w:rFonts w:ascii="Arial" w:hAnsi="Arial" w:cs="Arial"/>
              </w:rPr>
            </w:pPr>
            <w:r>
              <w:rPr>
                <w:rFonts w:ascii="Arial" w:hAnsi="Arial" w:cs="Arial"/>
              </w:rPr>
              <w:t>-(A) At this time we don’t have specific details regarding what HUD would require of us to add Johnson County to our continuum.</w:t>
            </w:r>
          </w:p>
          <w:p w14:paraId="78155350" w14:textId="134C5221" w:rsidR="00FF1750" w:rsidRPr="002C7172" w:rsidRDefault="00FF1750" w:rsidP="00FF1750">
            <w:pPr>
              <w:rPr>
                <w:rFonts w:ascii="Arial" w:hAnsi="Arial" w:cs="Arial"/>
              </w:rPr>
            </w:pPr>
            <w:r w:rsidRPr="002C7172">
              <w:rPr>
                <w:rFonts w:ascii="Arial" w:hAnsi="Arial" w:cs="Arial"/>
              </w:rPr>
              <w:t>-</w:t>
            </w:r>
            <w:r w:rsidR="00910C0E">
              <w:rPr>
                <w:rFonts w:ascii="Arial" w:hAnsi="Arial" w:cs="Arial"/>
              </w:rPr>
              <w:t xml:space="preserve">(R) </w:t>
            </w:r>
            <w:r w:rsidRPr="002C7172">
              <w:rPr>
                <w:rFonts w:ascii="Arial" w:hAnsi="Arial" w:cs="Arial"/>
              </w:rPr>
              <w:t>Recommend</w:t>
            </w:r>
            <w:r w:rsidR="00910C0E">
              <w:rPr>
                <w:rFonts w:ascii="Arial" w:hAnsi="Arial" w:cs="Arial"/>
              </w:rPr>
              <w:t>ation</w:t>
            </w:r>
            <w:r w:rsidRPr="002C7172">
              <w:rPr>
                <w:rFonts w:ascii="Arial" w:hAnsi="Arial" w:cs="Arial"/>
              </w:rPr>
              <w:t xml:space="preserve"> that there is a conversation with Mayors of </w:t>
            </w:r>
            <w:r w:rsidR="00910C0E">
              <w:rPr>
                <w:rFonts w:ascii="Arial" w:hAnsi="Arial" w:cs="Arial"/>
              </w:rPr>
              <w:t>cities/</w:t>
            </w:r>
            <w:r w:rsidRPr="002C7172">
              <w:rPr>
                <w:rFonts w:ascii="Arial" w:hAnsi="Arial" w:cs="Arial"/>
              </w:rPr>
              <w:t xml:space="preserve">towns </w:t>
            </w:r>
            <w:r w:rsidR="00910C0E">
              <w:rPr>
                <w:rFonts w:ascii="Arial" w:hAnsi="Arial" w:cs="Arial"/>
              </w:rPr>
              <w:t>included in</w:t>
            </w:r>
            <w:r w:rsidRPr="002C7172">
              <w:rPr>
                <w:rFonts w:ascii="Arial" w:hAnsi="Arial" w:cs="Arial"/>
              </w:rPr>
              <w:t xml:space="preserve"> Johnson County? (A.</w:t>
            </w:r>
            <w:r w:rsidR="002C7172">
              <w:rPr>
                <w:rFonts w:ascii="Arial" w:hAnsi="Arial" w:cs="Arial"/>
              </w:rPr>
              <w:t xml:space="preserve"> </w:t>
            </w:r>
            <w:r w:rsidR="00841498" w:rsidRPr="002C7172">
              <w:rPr>
                <w:rFonts w:ascii="Arial" w:hAnsi="Arial" w:cs="Arial"/>
              </w:rPr>
              <w:t>Mill</w:t>
            </w:r>
            <w:r w:rsidR="00841498">
              <w:rPr>
                <w:rFonts w:ascii="Arial" w:hAnsi="Arial" w:cs="Arial"/>
              </w:rPr>
              <w:t>er</w:t>
            </w:r>
            <w:r w:rsidR="00910C0E">
              <w:rPr>
                <w:rFonts w:ascii="Arial" w:hAnsi="Arial" w:cs="Arial"/>
              </w:rPr>
              <w:t>)</w:t>
            </w:r>
          </w:p>
          <w:p w14:paraId="2A6B1FEB" w14:textId="77777777" w:rsidR="00FF1750" w:rsidRPr="002C7172" w:rsidRDefault="00FF1750" w:rsidP="00FF1750">
            <w:pPr>
              <w:rPr>
                <w:rFonts w:ascii="Arial" w:hAnsi="Arial" w:cs="Arial"/>
              </w:rPr>
            </w:pPr>
          </w:p>
          <w:p w14:paraId="4DAA3AAB" w14:textId="3D94E4A1" w:rsidR="0031635B" w:rsidRPr="002C7172" w:rsidRDefault="0031635B" w:rsidP="0053075B">
            <w:pPr>
              <w:pStyle w:val="ListParagraph"/>
              <w:ind w:left="1080"/>
              <w:rPr>
                <w:rFonts w:ascii="Arial" w:hAnsi="Arial" w:cs="Arial"/>
              </w:rPr>
            </w:pPr>
          </w:p>
        </w:tc>
        <w:tc>
          <w:tcPr>
            <w:tcW w:w="1086" w:type="pct"/>
            <w:tcBorders>
              <w:top w:val="nil"/>
              <w:bottom w:val="nil"/>
            </w:tcBorders>
          </w:tcPr>
          <w:p w14:paraId="6088861D" w14:textId="72CAF781" w:rsidR="00241D69" w:rsidRPr="002C7172" w:rsidRDefault="64F024EE" w:rsidP="64F024EE">
            <w:pPr>
              <w:contextualSpacing/>
              <w:rPr>
                <w:rFonts w:ascii="Arial" w:hAnsi="Arial" w:cs="Arial"/>
              </w:rPr>
            </w:pPr>
            <w:r w:rsidRPr="002C7172">
              <w:rPr>
                <w:rFonts w:ascii="Arial" w:hAnsi="Arial" w:cs="Arial"/>
              </w:rPr>
              <w:t>McGhee</w:t>
            </w:r>
          </w:p>
          <w:p w14:paraId="19055DD6" w14:textId="77777777" w:rsidR="002C7172" w:rsidRDefault="002C7172" w:rsidP="64F024EE">
            <w:pPr>
              <w:contextualSpacing/>
              <w:rPr>
                <w:rFonts w:ascii="Arial" w:hAnsi="Arial" w:cs="Arial"/>
              </w:rPr>
            </w:pPr>
          </w:p>
          <w:p w14:paraId="1DDD475D" w14:textId="77777777" w:rsidR="002C7172" w:rsidRDefault="002C7172" w:rsidP="64F024EE">
            <w:pPr>
              <w:contextualSpacing/>
              <w:rPr>
                <w:rFonts w:ascii="Arial" w:hAnsi="Arial" w:cs="Arial"/>
              </w:rPr>
            </w:pPr>
          </w:p>
          <w:p w14:paraId="31D5C9BC" w14:textId="77777777" w:rsidR="002C7172" w:rsidRDefault="002C7172" w:rsidP="64F024EE">
            <w:pPr>
              <w:contextualSpacing/>
              <w:rPr>
                <w:rFonts w:ascii="Arial" w:hAnsi="Arial" w:cs="Arial"/>
              </w:rPr>
            </w:pPr>
          </w:p>
          <w:p w14:paraId="7DC3C7E2" w14:textId="77777777" w:rsidR="002C7172" w:rsidRDefault="002C7172" w:rsidP="64F024EE">
            <w:pPr>
              <w:contextualSpacing/>
              <w:rPr>
                <w:rFonts w:ascii="Arial" w:hAnsi="Arial" w:cs="Arial"/>
              </w:rPr>
            </w:pPr>
          </w:p>
          <w:p w14:paraId="3050F71F" w14:textId="77777777" w:rsidR="002C7172" w:rsidRDefault="002C7172" w:rsidP="64F024EE">
            <w:pPr>
              <w:contextualSpacing/>
              <w:rPr>
                <w:rFonts w:ascii="Arial" w:hAnsi="Arial" w:cs="Arial"/>
              </w:rPr>
            </w:pPr>
          </w:p>
          <w:p w14:paraId="05448AE0" w14:textId="77777777" w:rsidR="002C7172" w:rsidRDefault="002C7172" w:rsidP="64F024EE">
            <w:pPr>
              <w:contextualSpacing/>
              <w:rPr>
                <w:rFonts w:ascii="Arial" w:hAnsi="Arial" w:cs="Arial"/>
              </w:rPr>
            </w:pPr>
          </w:p>
          <w:p w14:paraId="16998C30" w14:textId="319067D3" w:rsidR="00241D69" w:rsidRPr="002C7172" w:rsidRDefault="64F024EE" w:rsidP="64F024EE">
            <w:pPr>
              <w:contextualSpacing/>
              <w:rPr>
                <w:rFonts w:ascii="Arial" w:hAnsi="Arial" w:cs="Arial"/>
              </w:rPr>
            </w:pPr>
            <w:r w:rsidRPr="002C7172">
              <w:rPr>
                <w:rFonts w:ascii="Arial" w:hAnsi="Arial" w:cs="Arial"/>
              </w:rPr>
              <w:t>McGhee</w:t>
            </w:r>
          </w:p>
        </w:tc>
      </w:tr>
      <w:tr w:rsidR="00F13AC8" w:rsidRPr="002C7172" w14:paraId="68AB860E" w14:textId="77777777" w:rsidTr="5D436C11">
        <w:tc>
          <w:tcPr>
            <w:tcW w:w="3914" w:type="pct"/>
            <w:tcBorders>
              <w:top w:val="nil"/>
            </w:tcBorders>
          </w:tcPr>
          <w:p w14:paraId="76154CB1" w14:textId="77777777" w:rsidR="00F13AC8" w:rsidRPr="002C7172" w:rsidRDefault="64F024EE" w:rsidP="002D0756">
            <w:pPr>
              <w:pStyle w:val="ListParagraph"/>
              <w:numPr>
                <w:ilvl w:val="1"/>
                <w:numId w:val="2"/>
              </w:numPr>
              <w:rPr>
                <w:rFonts w:ascii="Arial" w:hAnsi="Arial" w:cs="Arial"/>
              </w:rPr>
            </w:pPr>
            <w:r w:rsidRPr="002C7172">
              <w:rPr>
                <w:rFonts w:ascii="Arial" w:hAnsi="Arial" w:cs="Arial"/>
              </w:rPr>
              <w:t>Standing Committees</w:t>
            </w:r>
          </w:p>
          <w:p w14:paraId="2A2C1804" w14:textId="323DE80E" w:rsidR="00226B51" w:rsidRPr="002C7172" w:rsidRDefault="5D436C11" w:rsidP="5D436C11">
            <w:pPr>
              <w:pStyle w:val="ListParagraph"/>
              <w:numPr>
                <w:ilvl w:val="2"/>
                <w:numId w:val="2"/>
              </w:numPr>
              <w:rPr>
                <w:rFonts w:ascii="Arial" w:hAnsi="Arial" w:cs="Arial"/>
                <w:color w:val="000000" w:themeColor="text1"/>
              </w:rPr>
            </w:pPr>
            <w:r w:rsidRPr="002C7172">
              <w:rPr>
                <w:rFonts w:ascii="Arial" w:hAnsi="Arial" w:cs="Arial"/>
              </w:rPr>
              <w:t>CoC Board Executive Committee no report</w:t>
            </w:r>
          </w:p>
          <w:p w14:paraId="0BFC2DF7" w14:textId="73CC9436" w:rsidR="00FF1750" w:rsidRPr="002C7172" w:rsidRDefault="00FF1750" w:rsidP="00FF1750">
            <w:pPr>
              <w:pStyle w:val="ListParagraph"/>
              <w:ind w:left="1080"/>
              <w:rPr>
                <w:rFonts w:ascii="Arial" w:hAnsi="Arial" w:cs="Arial"/>
                <w:color w:val="000000" w:themeColor="text1"/>
              </w:rPr>
            </w:pPr>
            <w:r w:rsidRPr="002C7172">
              <w:rPr>
                <w:rFonts w:ascii="Arial" w:hAnsi="Arial" w:cs="Arial"/>
                <w:color w:val="000000" w:themeColor="text1"/>
              </w:rPr>
              <w:t>-</w:t>
            </w:r>
            <w:r w:rsidR="00910C0E">
              <w:rPr>
                <w:rFonts w:ascii="Arial" w:hAnsi="Arial" w:cs="Arial"/>
                <w:color w:val="000000" w:themeColor="text1"/>
              </w:rPr>
              <w:t xml:space="preserve">Committee meeting was canceled </w:t>
            </w:r>
          </w:p>
          <w:p w14:paraId="37EB9DEA" w14:textId="5FB93E55" w:rsidR="00E824C4" w:rsidRPr="002C7172" w:rsidRDefault="64F024EE" w:rsidP="002D0756">
            <w:pPr>
              <w:pStyle w:val="ListParagraph"/>
              <w:numPr>
                <w:ilvl w:val="2"/>
                <w:numId w:val="2"/>
              </w:numPr>
              <w:rPr>
                <w:rFonts w:ascii="Arial" w:hAnsi="Arial" w:cs="Arial"/>
              </w:rPr>
            </w:pPr>
            <w:r w:rsidRPr="002C7172">
              <w:rPr>
                <w:rFonts w:ascii="Arial" w:hAnsi="Arial" w:cs="Arial"/>
              </w:rPr>
              <w:t>CoC Governance Committee no report</w:t>
            </w:r>
          </w:p>
          <w:p w14:paraId="60993EE2" w14:textId="45D2116F" w:rsidR="00FF1750" w:rsidRPr="002C7172" w:rsidRDefault="00FF1750" w:rsidP="00FF1750">
            <w:pPr>
              <w:pStyle w:val="ListParagraph"/>
              <w:ind w:left="1080"/>
              <w:rPr>
                <w:rFonts w:ascii="Arial" w:hAnsi="Arial" w:cs="Arial"/>
              </w:rPr>
            </w:pPr>
            <w:r w:rsidRPr="002C7172">
              <w:rPr>
                <w:rFonts w:ascii="Arial" w:hAnsi="Arial" w:cs="Arial"/>
              </w:rPr>
              <w:t>-E</w:t>
            </w:r>
            <w:r w:rsidR="00910C0E">
              <w:rPr>
                <w:rFonts w:ascii="Arial" w:hAnsi="Arial" w:cs="Arial"/>
              </w:rPr>
              <w:t xml:space="preserve">. </w:t>
            </w:r>
            <w:r w:rsidRPr="002C7172">
              <w:rPr>
                <w:rFonts w:ascii="Arial" w:hAnsi="Arial" w:cs="Arial"/>
              </w:rPr>
              <w:t>Broussard introduced himself</w:t>
            </w:r>
            <w:r w:rsidR="00910C0E">
              <w:rPr>
                <w:rFonts w:ascii="Arial" w:hAnsi="Arial" w:cs="Arial"/>
              </w:rPr>
              <w:t xml:space="preserve"> to the Board of Directors</w:t>
            </w:r>
          </w:p>
          <w:p w14:paraId="45F835B6" w14:textId="1A03960E" w:rsidR="002419CA" w:rsidRPr="002C7172" w:rsidRDefault="5D436C11" w:rsidP="006B4E4E">
            <w:pPr>
              <w:pStyle w:val="ListParagraph"/>
              <w:numPr>
                <w:ilvl w:val="2"/>
                <w:numId w:val="2"/>
              </w:numPr>
              <w:tabs>
                <w:tab w:val="left" w:pos="4518"/>
              </w:tabs>
              <w:rPr>
                <w:rFonts w:ascii="Arial" w:hAnsi="Arial" w:cs="Arial"/>
              </w:rPr>
            </w:pPr>
            <w:r w:rsidRPr="002C7172">
              <w:rPr>
                <w:rFonts w:ascii="Arial" w:hAnsi="Arial" w:cs="Arial"/>
              </w:rPr>
              <w:lastRenderedPageBreak/>
              <w:t xml:space="preserve">HMIS Governance Committee </w:t>
            </w:r>
          </w:p>
          <w:p w14:paraId="491CF84E" w14:textId="6790599C" w:rsidR="00FF1750" w:rsidRPr="002C7172" w:rsidRDefault="00FF1750" w:rsidP="00FF1750">
            <w:pPr>
              <w:pStyle w:val="ListParagraph"/>
              <w:tabs>
                <w:tab w:val="left" w:pos="4518"/>
              </w:tabs>
              <w:ind w:left="1080"/>
              <w:rPr>
                <w:rFonts w:ascii="Arial" w:hAnsi="Arial" w:cs="Arial"/>
              </w:rPr>
            </w:pPr>
            <w:r w:rsidRPr="002C7172">
              <w:rPr>
                <w:rFonts w:ascii="Arial" w:hAnsi="Arial" w:cs="Arial"/>
              </w:rPr>
              <w:t>-</w:t>
            </w:r>
            <w:r w:rsidR="002C7172" w:rsidRPr="002C7172">
              <w:rPr>
                <w:rFonts w:ascii="Arial" w:hAnsi="Arial" w:cs="Arial"/>
              </w:rPr>
              <w:t>Public Facing Dashboard, data sharing, data integration</w:t>
            </w:r>
          </w:p>
          <w:p w14:paraId="5C3AA95F" w14:textId="7A98ACD4" w:rsidR="00226B51" w:rsidRPr="002C7172" w:rsidRDefault="64F024EE" w:rsidP="002D0756">
            <w:pPr>
              <w:pStyle w:val="ListParagraph"/>
              <w:numPr>
                <w:ilvl w:val="2"/>
                <w:numId w:val="2"/>
              </w:numPr>
              <w:rPr>
                <w:rFonts w:ascii="Arial" w:hAnsi="Arial" w:cs="Arial"/>
              </w:rPr>
            </w:pPr>
            <w:r w:rsidRPr="002C7172">
              <w:rPr>
                <w:rFonts w:ascii="Arial" w:hAnsi="Arial" w:cs="Arial"/>
              </w:rPr>
              <w:t>Allocations Committee no report</w:t>
            </w:r>
          </w:p>
          <w:p w14:paraId="4E2B3A8C" w14:textId="3B9D0B53" w:rsidR="002C7172" w:rsidRPr="002C7172" w:rsidRDefault="002C7172" w:rsidP="002C7172">
            <w:pPr>
              <w:pStyle w:val="ListParagraph"/>
              <w:ind w:left="1080"/>
              <w:rPr>
                <w:rStyle w:val="Hyperlink"/>
                <w:rFonts w:ascii="Arial" w:hAnsi="Arial" w:cs="Arial"/>
                <w:color w:val="auto"/>
                <w:u w:val="none"/>
              </w:rPr>
            </w:pPr>
            <w:r w:rsidRPr="002C7172">
              <w:rPr>
                <w:rStyle w:val="Hyperlink"/>
                <w:rFonts w:ascii="Arial" w:hAnsi="Arial" w:cs="Arial"/>
                <w:color w:val="auto"/>
                <w:u w:val="none"/>
              </w:rPr>
              <w:t>-A. Williams introduced as the new chair of the allocations committee</w:t>
            </w:r>
          </w:p>
          <w:p w14:paraId="3912EA0C" w14:textId="16A05B59" w:rsidR="008A6936" w:rsidRPr="002C7172" w:rsidRDefault="5D436C11" w:rsidP="5D436C11">
            <w:pPr>
              <w:pStyle w:val="ListParagraph"/>
              <w:numPr>
                <w:ilvl w:val="2"/>
                <w:numId w:val="2"/>
              </w:numPr>
              <w:rPr>
                <w:rFonts w:ascii="Arial" w:hAnsi="Arial" w:cs="Arial"/>
              </w:rPr>
            </w:pPr>
            <w:r w:rsidRPr="002C7172">
              <w:rPr>
                <w:rFonts w:ascii="Arial" w:hAnsi="Arial" w:cs="Arial"/>
              </w:rPr>
              <w:t xml:space="preserve">Improvement, Coordination, and Training Committee </w:t>
            </w:r>
          </w:p>
          <w:p w14:paraId="62E68198" w14:textId="7C1AC538" w:rsidR="002C7172" w:rsidRPr="002C7172" w:rsidRDefault="002C7172" w:rsidP="002C7172">
            <w:pPr>
              <w:pStyle w:val="ListParagraph"/>
              <w:ind w:left="1080"/>
              <w:rPr>
                <w:rFonts w:ascii="Arial" w:hAnsi="Arial" w:cs="Arial"/>
              </w:rPr>
            </w:pPr>
            <w:r w:rsidRPr="002C7172">
              <w:rPr>
                <w:rFonts w:ascii="Arial" w:hAnsi="Arial" w:cs="Arial"/>
              </w:rPr>
              <w:t>-Subcommittees refining and working on top 3 goals</w:t>
            </w:r>
          </w:p>
          <w:p w14:paraId="2C6B8813" w14:textId="6D87F819" w:rsidR="002C7172" w:rsidRPr="002C7172" w:rsidRDefault="002C7172" w:rsidP="002C7172">
            <w:pPr>
              <w:pStyle w:val="NoSpacing"/>
              <w:rPr>
                <w:rFonts w:ascii="Arial" w:hAnsi="Arial" w:cs="Arial"/>
              </w:rPr>
            </w:pPr>
            <w:r w:rsidRPr="002C7172">
              <w:rPr>
                <w:rFonts w:ascii="Arial" w:hAnsi="Arial" w:cs="Arial"/>
              </w:rPr>
              <w:t>-Fatality review, how to make the best muse of the information gathered in the death reports</w:t>
            </w:r>
          </w:p>
          <w:p w14:paraId="222DB6CF" w14:textId="73D41F91" w:rsidR="002C7172" w:rsidRPr="002C7172" w:rsidRDefault="002C7172" w:rsidP="002C7172">
            <w:pPr>
              <w:pStyle w:val="NoSpacing"/>
              <w:rPr>
                <w:rFonts w:ascii="Arial" w:hAnsi="Arial" w:cs="Arial"/>
              </w:rPr>
            </w:pPr>
            <w:r w:rsidRPr="002C7172">
              <w:rPr>
                <w:rFonts w:ascii="Arial" w:hAnsi="Arial" w:cs="Arial"/>
              </w:rPr>
              <w:t>-Hope Team-</w:t>
            </w:r>
            <w:r>
              <w:rPr>
                <w:rFonts w:ascii="Arial" w:hAnsi="Arial" w:cs="Arial"/>
              </w:rPr>
              <w:t xml:space="preserve">Amy Ladd introduced herself and provide the background of the Hope Team being established, purpose and cause. </w:t>
            </w:r>
            <w:r w:rsidR="00354B7E">
              <w:rPr>
                <w:rFonts w:ascii="Arial" w:hAnsi="Arial" w:cs="Arial"/>
              </w:rPr>
              <w:t>O</w:t>
            </w:r>
            <w:r w:rsidRPr="002C7172">
              <w:rPr>
                <w:rFonts w:ascii="Arial" w:hAnsi="Arial" w:cs="Arial"/>
              </w:rPr>
              <w:t xml:space="preserve">fficers partnering with homeless service providers to bridge gaps  </w:t>
            </w:r>
          </w:p>
          <w:p w14:paraId="41890008" w14:textId="785364EC" w:rsidR="00AA6670" w:rsidRDefault="5D436C11" w:rsidP="5D436C11">
            <w:pPr>
              <w:pStyle w:val="ListParagraph"/>
              <w:numPr>
                <w:ilvl w:val="2"/>
                <w:numId w:val="2"/>
              </w:numPr>
              <w:rPr>
                <w:rFonts w:ascii="Arial" w:hAnsi="Arial" w:cs="Arial"/>
              </w:rPr>
            </w:pPr>
            <w:r w:rsidRPr="002C7172">
              <w:rPr>
                <w:rFonts w:ascii="Arial" w:hAnsi="Arial" w:cs="Arial"/>
              </w:rPr>
              <w:t>Housing Committe</w:t>
            </w:r>
            <w:r w:rsidR="00354B7E">
              <w:rPr>
                <w:rFonts w:ascii="Arial" w:hAnsi="Arial" w:cs="Arial"/>
              </w:rPr>
              <w:t>e-</w:t>
            </w:r>
          </w:p>
          <w:p w14:paraId="3253A19A" w14:textId="0D60C98E" w:rsidR="00354B7E" w:rsidRPr="002C7172" w:rsidRDefault="00354B7E" w:rsidP="00354B7E">
            <w:pPr>
              <w:pStyle w:val="ListParagraph"/>
              <w:ind w:left="1080"/>
              <w:rPr>
                <w:rFonts w:ascii="Arial" w:hAnsi="Arial" w:cs="Arial"/>
              </w:rPr>
            </w:pPr>
            <w:r>
              <w:rPr>
                <w:rFonts w:ascii="Arial" w:hAnsi="Arial" w:cs="Arial"/>
              </w:rPr>
              <w:t>-</w:t>
            </w:r>
            <w:r>
              <w:rPr>
                <w:rFonts w:eastAsia="Times New Roman"/>
                <w:sz w:val="24"/>
                <w:szCs w:val="24"/>
              </w:rPr>
              <w:t xml:space="preserve"> Prioritizing policies</w:t>
            </w:r>
          </w:p>
          <w:p w14:paraId="2F94F931" w14:textId="77777777" w:rsidR="000369F2" w:rsidRPr="002C7172" w:rsidRDefault="000369F2" w:rsidP="000369F2">
            <w:pPr>
              <w:pStyle w:val="ListParagraph"/>
              <w:ind w:left="1080"/>
              <w:rPr>
                <w:rFonts w:ascii="Arial" w:hAnsi="Arial" w:cs="Arial"/>
              </w:rPr>
            </w:pPr>
          </w:p>
          <w:p w14:paraId="2674A2DD" w14:textId="6DB8CBEB" w:rsidR="001B0ACC" w:rsidRPr="002C7172" w:rsidRDefault="64F024EE" w:rsidP="002D0756">
            <w:pPr>
              <w:pStyle w:val="ListParagraph"/>
              <w:numPr>
                <w:ilvl w:val="1"/>
                <w:numId w:val="2"/>
              </w:numPr>
              <w:rPr>
                <w:rFonts w:ascii="Arial" w:hAnsi="Arial" w:cs="Arial"/>
              </w:rPr>
            </w:pPr>
            <w:r w:rsidRPr="002C7172">
              <w:rPr>
                <w:rFonts w:ascii="Arial" w:hAnsi="Arial" w:cs="Arial"/>
              </w:rPr>
              <w:t xml:space="preserve">Community Strategic Plan </w:t>
            </w:r>
          </w:p>
          <w:p w14:paraId="7686899F" w14:textId="1A08AD55" w:rsidR="005146D4" w:rsidRPr="008B7D2A" w:rsidRDefault="5D436C11" w:rsidP="5D436C11">
            <w:pPr>
              <w:pStyle w:val="ListParagraph"/>
              <w:numPr>
                <w:ilvl w:val="2"/>
                <w:numId w:val="2"/>
              </w:numPr>
              <w:rPr>
                <w:rFonts w:ascii="Arial" w:eastAsia="Times New Roman" w:hAnsi="Arial" w:cs="Arial"/>
              </w:rPr>
            </w:pPr>
            <w:r w:rsidRPr="002C7172">
              <w:rPr>
                <w:rFonts w:ascii="Arial" w:eastAsia="Times New Roman" w:hAnsi="Arial" w:cs="Arial"/>
              </w:rPr>
              <w:t>2021 DRAFT</w:t>
            </w:r>
          </w:p>
          <w:p w14:paraId="59EE5604" w14:textId="6FC55464" w:rsidR="008B7D2A" w:rsidRDefault="008B7D2A" w:rsidP="008B7D2A">
            <w:pPr>
              <w:pStyle w:val="ListParagraph"/>
              <w:ind w:left="1080"/>
              <w:rPr>
                <w:rFonts w:ascii="Arial" w:eastAsia="Times New Roman" w:hAnsi="Arial" w:cs="Arial"/>
              </w:rPr>
            </w:pPr>
            <w:r w:rsidRPr="008B7D2A">
              <w:rPr>
                <w:rFonts w:ascii="Arial" w:eastAsia="Times New Roman" w:hAnsi="Arial" w:cs="Arial"/>
              </w:rPr>
              <w:t>-Reviewed each goal and allowed open conversation for comments</w:t>
            </w:r>
          </w:p>
          <w:p w14:paraId="00436077" w14:textId="0F45B18B" w:rsidR="00D35776" w:rsidRDefault="00D35776" w:rsidP="008B7D2A">
            <w:pPr>
              <w:pStyle w:val="ListParagraph"/>
              <w:ind w:left="1080"/>
              <w:rPr>
                <w:rFonts w:ascii="Arial" w:eastAsia="Times New Roman" w:hAnsi="Arial" w:cs="Arial"/>
              </w:rPr>
            </w:pPr>
            <w:r>
              <w:rPr>
                <w:rFonts w:ascii="Arial" w:eastAsia="Times New Roman" w:hAnsi="Arial" w:cs="Arial"/>
              </w:rPr>
              <w:t xml:space="preserve">-Strategic Goal 1-Recommendation to consider </w:t>
            </w:r>
          </w:p>
          <w:p w14:paraId="48A9338E" w14:textId="73B4C602" w:rsidR="00210A98" w:rsidRPr="008B7D2A" w:rsidRDefault="00210A98" w:rsidP="008B7D2A">
            <w:pPr>
              <w:pStyle w:val="ListParagraph"/>
              <w:ind w:left="1080"/>
              <w:rPr>
                <w:rFonts w:ascii="Arial" w:eastAsia="Times New Roman" w:hAnsi="Arial" w:cs="Arial"/>
              </w:rPr>
            </w:pPr>
            <w:r>
              <w:rPr>
                <w:rFonts w:ascii="Arial" w:eastAsia="Times New Roman" w:hAnsi="Arial" w:cs="Arial"/>
              </w:rPr>
              <w:t>-</w:t>
            </w:r>
            <w:r w:rsidR="00D35776">
              <w:rPr>
                <w:rFonts w:ascii="Arial" w:eastAsia="Times New Roman" w:hAnsi="Arial" w:cs="Arial"/>
              </w:rPr>
              <w:t>Strategic Goal 4-Grassroots Outreach-</w:t>
            </w:r>
            <w:r>
              <w:rPr>
                <w:rFonts w:ascii="Arial" w:eastAsia="Times New Roman" w:hAnsi="Arial" w:cs="Arial"/>
              </w:rPr>
              <w:t>List of things that are problematic from those who want to give or donate and provide an alternate resolution as an effort to shift the outcome</w:t>
            </w:r>
          </w:p>
          <w:p w14:paraId="4D1C6E6C" w14:textId="414312F9" w:rsidR="00F5744E" w:rsidRPr="002C7172" w:rsidRDefault="00F5744E" w:rsidP="005146D4">
            <w:pPr>
              <w:pStyle w:val="ListParagraph"/>
              <w:ind w:left="1080"/>
              <w:rPr>
                <w:rFonts w:ascii="Arial" w:eastAsia="Times New Roman" w:hAnsi="Arial" w:cs="Arial"/>
              </w:rPr>
            </w:pPr>
          </w:p>
        </w:tc>
        <w:tc>
          <w:tcPr>
            <w:tcW w:w="1086" w:type="pct"/>
            <w:tcBorders>
              <w:top w:val="nil"/>
            </w:tcBorders>
          </w:tcPr>
          <w:p w14:paraId="63C76A3A" w14:textId="77777777" w:rsidR="00E824C4" w:rsidRPr="002C7172" w:rsidRDefault="00E824C4" w:rsidP="00513F01">
            <w:pPr>
              <w:contextualSpacing/>
              <w:rPr>
                <w:rFonts w:ascii="Arial" w:hAnsi="Arial" w:cs="Arial"/>
              </w:rPr>
            </w:pPr>
          </w:p>
          <w:p w14:paraId="06F2CD3A" w14:textId="500002DD" w:rsidR="00F81733" w:rsidRPr="002C7172" w:rsidRDefault="00FC197A" w:rsidP="00513F01">
            <w:pPr>
              <w:contextualSpacing/>
              <w:rPr>
                <w:rFonts w:ascii="Arial" w:hAnsi="Arial" w:cs="Arial"/>
              </w:rPr>
            </w:pPr>
            <w:r w:rsidRPr="002C7172">
              <w:rPr>
                <w:rFonts w:ascii="Arial" w:hAnsi="Arial" w:cs="Arial"/>
              </w:rPr>
              <w:t>Farrar-</w:t>
            </w:r>
            <w:r w:rsidR="00B3499A" w:rsidRPr="002C7172">
              <w:rPr>
                <w:rFonts w:ascii="Arial" w:hAnsi="Arial" w:cs="Arial"/>
              </w:rPr>
              <w:t>Myers</w:t>
            </w:r>
          </w:p>
          <w:p w14:paraId="46E7A07E" w14:textId="77777777" w:rsidR="002C7172" w:rsidRDefault="002C7172" w:rsidP="00513F01">
            <w:pPr>
              <w:contextualSpacing/>
              <w:rPr>
                <w:rFonts w:ascii="Arial" w:hAnsi="Arial" w:cs="Arial"/>
              </w:rPr>
            </w:pPr>
          </w:p>
          <w:p w14:paraId="4A110902" w14:textId="745DA09D" w:rsidR="00F81733" w:rsidRPr="002C7172" w:rsidRDefault="00C41CB7" w:rsidP="00513F01">
            <w:pPr>
              <w:contextualSpacing/>
              <w:rPr>
                <w:rFonts w:ascii="Arial" w:hAnsi="Arial" w:cs="Arial"/>
              </w:rPr>
            </w:pPr>
            <w:r w:rsidRPr="002C7172">
              <w:rPr>
                <w:rFonts w:ascii="Arial" w:hAnsi="Arial" w:cs="Arial"/>
              </w:rPr>
              <w:t>Broussard</w:t>
            </w:r>
          </w:p>
          <w:p w14:paraId="3AF38A7B" w14:textId="77777777" w:rsidR="002C7172" w:rsidRDefault="002C7172" w:rsidP="00513F01">
            <w:pPr>
              <w:contextualSpacing/>
              <w:rPr>
                <w:rFonts w:ascii="Arial" w:hAnsi="Arial" w:cs="Arial"/>
              </w:rPr>
            </w:pPr>
          </w:p>
          <w:p w14:paraId="5546133A" w14:textId="3F04EC8C" w:rsidR="00F81733" w:rsidRPr="002C7172" w:rsidRDefault="002B3339" w:rsidP="00513F01">
            <w:pPr>
              <w:contextualSpacing/>
              <w:rPr>
                <w:rFonts w:ascii="Arial" w:hAnsi="Arial" w:cs="Arial"/>
              </w:rPr>
            </w:pPr>
            <w:r w:rsidRPr="002C7172">
              <w:rPr>
                <w:rFonts w:ascii="Arial" w:hAnsi="Arial" w:cs="Arial"/>
              </w:rPr>
              <w:lastRenderedPageBreak/>
              <w:t>Montgomery</w:t>
            </w:r>
          </w:p>
          <w:p w14:paraId="249DFB7E" w14:textId="77777777" w:rsidR="002C7172" w:rsidRDefault="002C7172" w:rsidP="00513F01">
            <w:pPr>
              <w:contextualSpacing/>
              <w:rPr>
                <w:rFonts w:ascii="Arial" w:hAnsi="Arial" w:cs="Arial"/>
              </w:rPr>
            </w:pPr>
          </w:p>
          <w:p w14:paraId="35C544E0" w14:textId="2C145F6F" w:rsidR="00CD4FBB" w:rsidRPr="002C7172" w:rsidRDefault="00C41CB7" w:rsidP="00513F01">
            <w:pPr>
              <w:contextualSpacing/>
              <w:rPr>
                <w:rFonts w:ascii="Arial" w:hAnsi="Arial" w:cs="Arial"/>
              </w:rPr>
            </w:pPr>
            <w:r w:rsidRPr="002C7172">
              <w:rPr>
                <w:rFonts w:ascii="Arial" w:hAnsi="Arial" w:cs="Arial"/>
              </w:rPr>
              <w:t>Williams</w:t>
            </w:r>
          </w:p>
          <w:p w14:paraId="521FA235" w14:textId="77777777" w:rsidR="002C7172" w:rsidRDefault="002C7172" w:rsidP="000369F2">
            <w:pPr>
              <w:contextualSpacing/>
              <w:rPr>
                <w:rFonts w:ascii="Arial" w:hAnsi="Arial" w:cs="Arial"/>
              </w:rPr>
            </w:pPr>
          </w:p>
          <w:p w14:paraId="3C724CE8" w14:textId="77777777" w:rsidR="002C7172" w:rsidRDefault="002C7172" w:rsidP="000369F2">
            <w:pPr>
              <w:contextualSpacing/>
              <w:rPr>
                <w:rFonts w:ascii="Arial" w:hAnsi="Arial" w:cs="Arial"/>
              </w:rPr>
            </w:pPr>
          </w:p>
          <w:p w14:paraId="11DF979D" w14:textId="229EAD7D" w:rsidR="001B0ACC" w:rsidRPr="002C7172" w:rsidRDefault="002B3339" w:rsidP="000369F2">
            <w:pPr>
              <w:contextualSpacing/>
              <w:rPr>
                <w:rFonts w:ascii="Arial" w:hAnsi="Arial" w:cs="Arial"/>
              </w:rPr>
            </w:pPr>
            <w:r w:rsidRPr="002C7172">
              <w:rPr>
                <w:rFonts w:ascii="Arial" w:hAnsi="Arial" w:cs="Arial"/>
              </w:rPr>
              <w:t>Browne</w:t>
            </w:r>
          </w:p>
          <w:p w14:paraId="186C4BC8" w14:textId="77777777" w:rsidR="002C7172" w:rsidRDefault="002C7172" w:rsidP="000369F2">
            <w:pPr>
              <w:contextualSpacing/>
              <w:rPr>
                <w:rFonts w:ascii="Arial" w:hAnsi="Arial" w:cs="Arial"/>
              </w:rPr>
            </w:pPr>
          </w:p>
          <w:p w14:paraId="6685B1BE" w14:textId="77777777" w:rsidR="002C7172" w:rsidRDefault="002C7172" w:rsidP="000369F2">
            <w:pPr>
              <w:contextualSpacing/>
              <w:rPr>
                <w:rFonts w:ascii="Arial" w:hAnsi="Arial" w:cs="Arial"/>
              </w:rPr>
            </w:pPr>
          </w:p>
          <w:p w14:paraId="60C1C7C3" w14:textId="77777777" w:rsidR="002C7172" w:rsidRDefault="002C7172" w:rsidP="000369F2">
            <w:pPr>
              <w:contextualSpacing/>
              <w:rPr>
                <w:rFonts w:ascii="Arial" w:hAnsi="Arial" w:cs="Arial"/>
              </w:rPr>
            </w:pPr>
          </w:p>
          <w:p w14:paraId="39CCA6A4" w14:textId="77777777" w:rsidR="002C7172" w:rsidRDefault="002C7172" w:rsidP="000369F2">
            <w:pPr>
              <w:contextualSpacing/>
              <w:rPr>
                <w:rFonts w:ascii="Arial" w:hAnsi="Arial" w:cs="Arial"/>
              </w:rPr>
            </w:pPr>
          </w:p>
          <w:p w14:paraId="57F78B5A" w14:textId="77777777" w:rsidR="002C7172" w:rsidRDefault="002C7172" w:rsidP="000369F2">
            <w:pPr>
              <w:contextualSpacing/>
              <w:rPr>
                <w:rFonts w:ascii="Arial" w:hAnsi="Arial" w:cs="Arial"/>
              </w:rPr>
            </w:pPr>
          </w:p>
          <w:p w14:paraId="674619D9" w14:textId="77777777" w:rsidR="002C7172" w:rsidRDefault="002C7172" w:rsidP="000369F2">
            <w:pPr>
              <w:contextualSpacing/>
              <w:rPr>
                <w:rFonts w:ascii="Arial" w:hAnsi="Arial" w:cs="Arial"/>
              </w:rPr>
            </w:pPr>
          </w:p>
          <w:p w14:paraId="0298FD2A" w14:textId="4EA9E86A" w:rsidR="00F81733" w:rsidRPr="002C7172" w:rsidRDefault="00AA6670" w:rsidP="000369F2">
            <w:pPr>
              <w:contextualSpacing/>
              <w:rPr>
                <w:rFonts w:ascii="Arial" w:hAnsi="Arial" w:cs="Arial"/>
              </w:rPr>
            </w:pPr>
            <w:r w:rsidRPr="002C7172">
              <w:rPr>
                <w:rFonts w:ascii="Arial" w:hAnsi="Arial" w:cs="Arial"/>
              </w:rPr>
              <w:t>Miller</w:t>
            </w:r>
          </w:p>
          <w:p w14:paraId="02C2C5A5" w14:textId="26A660B8" w:rsidR="00AA7AC7" w:rsidRPr="002C7172" w:rsidRDefault="00AA7AC7" w:rsidP="000369F2">
            <w:pPr>
              <w:contextualSpacing/>
              <w:rPr>
                <w:rFonts w:ascii="Arial" w:hAnsi="Arial" w:cs="Arial"/>
              </w:rPr>
            </w:pPr>
          </w:p>
          <w:p w14:paraId="74FF5A89" w14:textId="400ADCCA" w:rsidR="002D0756" w:rsidRPr="002C7172" w:rsidRDefault="00FC197A" w:rsidP="000369F2">
            <w:pPr>
              <w:contextualSpacing/>
              <w:rPr>
                <w:rFonts w:ascii="Arial" w:hAnsi="Arial" w:cs="Arial"/>
              </w:rPr>
            </w:pPr>
            <w:r w:rsidRPr="002C7172">
              <w:rPr>
                <w:rFonts w:ascii="Arial" w:hAnsi="Arial" w:cs="Arial"/>
              </w:rPr>
              <w:t>Farrar-</w:t>
            </w:r>
            <w:r w:rsidR="00B3499A" w:rsidRPr="002C7172">
              <w:rPr>
                <w:rFonts w:ascii="Arial" w:hAnsi="Arial" w:cs="Arial"/>
              </w:rPr>
              <w:t>Myers</w:t>
            </w:r>
          </w:p>
          <w:p w14:paraId="7620F031" w14:textId="677E04F3" w:rsidR="002D0756" w:rsidRPr="002C7172" w:rsidRDefault="002D0756" w:rsidP="000369F2">
            <w:pPr>
              <w:contextualSpacing/>
              <w:rPr>
                <w:rFonts w:ascii="Arial" w:hAnsi="Arial" w:cs="Arial"/>
              </w:rPr>
            </w:pPr>
          </w:p>
        </w:tc>
      </w:tr>
      <w:tr w:rsidR="00CF68BA" w:rsidRPr="002C7172" w14:paraId="2120F03E" w14:textId="77777777" w:rsidTr="5D436C11">
        <w:tc>
          <w:tcPr>
            <w:tcW w:w="3914" w:type="pct"/>
            <w:tcBorders>
              <w:top w:val="single" w:sz="4" w:space="0" w:color="auto"/>
              <w:bottom w:val="nil"/>
            </w:tcBorders>
          </w:tcPr>
          <w:p w14:paraId="1742A37A" w14:textId="77777777" w:rsidR="006155C5" w:rsidRPr="002C7172" w:rsidRDefault="3F6C5F08" w:rsidP="3F6C5F08">
            <w:pPr>
              <w:pStyle w:val="ListParagraph"/>
              <w:numPr>
                <w:ilvl w:val="0"/>
                <w:numId w:val="2"/>
              </w:numPr>
              <w:rPr>
                <w:rFonts w:ascii="Arial" w:hAnsi="Arial" w:cs="Arial"/>
                <w:b/>
                <w:bCs/>
              </w:rPr>
            </w:pPr>
            <w:r w:rsidRPr="002C7172">
              <w:rPr>
                <w:rFonts w:ascii="Arial" w:hAnsi="Arial" w:cs="Arial"/>
                <w:b/>
                <w:bCs/>
              </w:rPr>
              <w:lastRenderedPageBreak/>
              <w:t>Board Action Items</w:t>
            </w:r>
          </w:p>
        </w:tc>
        <w:tc>
          <w:tcPr>
            <w:tcW w:w="1086" w:type="pct"/>
            <w:tcBorders>
              <w:top w:val="single" w:sz="4" w:space="0" w:color="auto"/>
              <w:bottom w:val="nil"/>
            </w:tcBorders>
          </w:tcPr>
          <w:p w14:paraId="7286315F" w14:textId="67CEB131" w:rsidR="006155C5" w:rsidRPr="002C7172" w:rsidRDefault="006155C5" w:rsidP="00513F01">
            <w:pPr>
              <w:contextualSpacing/>
              <w:rPr>
                <w:rFonts w:ascii="Arial" w:hAnsi="Arial" w:cs="Arial"/>
              </w:rPr>
            </w:pPr>
          </w:p>
        </w:tc>
      </w:tr>
      <w:tr w:rsidR="0041029F" w:rsidRPr="002C7172" w14:paraId="1B27FA69" w14:textId="77777777" w:rsidTr="5D436C11">
        <w:tc>
          <w:tcPr>
            <w:tcW w:w="3914" w:type="pct"/>
            <w:tcBorders>
              <w:top w:val="single" w:sz="4" w:space="0" w:color="auto"/>
              <w:bottom w:val="nil"/>
            </w:tcBorders>
          </w:tcPr>
          <w:p w14:paraId="459A6A44" w14:textId="77777777" w:rsidR="0041029F" w:rsidRPr="002C7172" w:rsidRDefault="0041029F" w:rsidP="3F6C5F08">
            <w:pPr>
              <w:pStyle w:val="ListParagraph"/>
              <w:numPr>
                <w:ilvl w:val="0"/>
                <w:numId w:val="2"/>
              </w:numPr>
              <w:rPr>
                <w:rFonts w:ascii="Arial" w:hAnsi="Arial" w:cs="Arial"/>
                <w:b/>
                <w:bCs/>
              </w:rPr>
            </w:pPr>
          </w:p>
        </w:tc>
        <w:tc>
          <w:tcPr>
            <w:tcW w:w="1086" w:type="pct"/>
            <w:tcBorders>
              <w:top w:val="single" w:sz="4" w:space="0" w:color="auto"/>
              <w:bottom w:val="nil"/>
            </w:tcBorders>
          </w:tcPr>
          <w:p w14:paraId="4FEB910A" w14:textId="77777777" w:rsidR="0041029F" w:rsidRPr="002C7172" w:rsidRDefault="0041029F" w:rsidP="00513F01">
            <w:pPr>
              <w:contextualSpacing/>
              <w:rPr>
                <w:rFonts w:ascii="Arial" w:hAnsi="Arial" w:cs="Arial"/>
              </w:rPr>
            </w:pPr>
          </w:p>
        </w:tc>
      </w:tr>
      <w:tr w:rsidR="00CF68BA" w:rsidRPr="002C7172" w14:paraId="2BD70924" w14:textId="77777777" w:rsidTr="5D436C11">
        <w:tc>
          <w:tcPr>
            <w:tcW w:w="3914" w:type="pct"/>
            <w:tcBorders>
              <w:top w:val="nil"/>
              <w:bottom w:val="nil"/>
            </w:tcBorders>
          </w:tcPr>
          <w:p w14:paraId="31DB054F" w14:textId="75A68FFF" w:rsidR="00E03698" w:rsidRPr="00841498" w:rsidRDefault="5D436C11" w:rsidP="5D436C11">
            <w:pPr>
              <w:pStyle w:val="ListParagraph"/>
              <w:numPr>
                <w:ilvl w:val="1"/>
                <w:numId w:val="2"/>
              </w:numPr>
              <w:rPr>
                <w:rFonts w:ascii="Arial" w:hAnsi="Arial" w:cs="Arial"/>
                <w:color w:val="0563C1"/>
              </w:rPr>
            </w:pPr>
            <w:r w:rsidRPr="002C7172">
              <w:rPr>
                <w:rFonts w:ascii="Arial" w:hAnsi="Arial" w:cs="Arial"/>
              </w:rPr>
              <w:t xml:space="preserve">Approval of CoC Board Meeting Minutes from November 25, 2019 </w:t>
            </w:r>
          </w:p>
          <w:p w14:paraId="4ED56E5C" w14:textId="6DAA4CA2" w:rsidR="00841498" w:rsidRPr="00841498" w:rsidRDefault="00841498" w:rsidP="00841498">
            <w:pPr>
              <w:pStyle w:val="ListParagraph"/>
              <w:rPr>
                <w:rFonts w:ascii="Arial" w:hAnsi="Arial" w:cs="Arial"/>
              </w:rPr>
            </w:pPr>
            <w:r w:rsidRPr="00841498">
              <w:rPr>
                <w:rFonts w:ascii="Arial" w:hAnsi="Arial" w:cs="Arial"/>
              </w:rPr>
              <w:t xml:space="preserve">-V. Farrar Myer moved to have the minutes for November 25,2029 approved </w:t>
            </w:r>
          </w:p>
          <w:p w14:paraId="6CF7A998" w14:textId="49713CC1" w:rsidR="00841498" w:rsidRPr="00841498" w:rsidRDefault="00841498" w:rsidP="00841498">
            <w:pPr>
              <w:pStyle w:val="ListParagraph"/>
              <w:rPr>
                <w:rFonts w:ascii="Arial" w:hAnsi="Arial" w:cs="Arial"/>
              </w:rPr>
            </w:pPr>
            <w:r w:rsidRPr="00841498">
              <w:rPr>
                <w:rFonts w:ascii="Arial" w:hAnsi="Arial" w:cs="Arial"/>
              </w:rPr>
              <w:t>1. P. Jacob</w:t>
            </w:r>
          </w:p>
          <w:p w14:paraId="743214D1" w14:textId="38CBC723" w:rsidR="00841498" w:rsidRPr="00841498" w:rsidRDefault="00841498" w:rsidP="00841498">
            <w:pPr>
              <w:pStyle w:val="ListParagraph"/>
              <w:rPr>
                <w:rFonts w:ascii="Arial" w:hAnsi="Arial" w:cs="Arial"/>
              </w:rPr>
            </w:pPr>
            <w:r w:rsidRPr="00841498">
              <w:rPr>
                <w:rFonts w:ascii="Arial" w:hAnsi="Arial" w:cs="Arial"/>
              </w:rPr>
              <w:t>2. Z. Baugh</w:t>
            </w:r>
          </w:p>
          <w:p w14:paraId="11EF32E9" w14:textId="2BF4DE30" w:rsidR="00841498" w:rsidRPr="00841498" w:rsidRDefault="00841498" w:rsidP="00841498">
            <w:pPr>
              <w:pStyle w:val="ListParagraph"/>
              <w:rPr>
                <w:rFonts w:ascii="Arial" w:hAnsi="Arial" w:cs="Arial"/>
              </w:rPr>
            </w:pPr>
            <w:r w:rsidRPr="00841498">
              <w:rPr>
                <w:rFonts w:ascii="Arial" w:hAnsi="Arial" w:cs="Arial"/>
              </w:rPr>
              <w:t>3. All Approved</w:t>
            </w:r>
          </w:p>
          <w:p w14:paraId="6495EF0F" w14:textId="0A0CBB94" w:rsidR="005A7A9E" w:rsidRPr="002C7172" w:rsidRDefault="005A7A9E" w:rsidP="00841498">
            <w:pPr>
              <w:pStyle w:val="ListParagraph"/>
              <w:rPr>
                <w:rFonts w:ascii="Arial" w:hAnsi="Arial" w:cs="Arial"/>
                <w:color w:val="0563C1" w:themeColor="hyperlink"/>
              </w:rPr>
            </w:pPr>
          </w:p>
        </w:tc>
        <w:tc>
          <w:tcPr>
            <w:tcW w:w="1086" w:type="pct"/>
            <w:tcBorders>
              <w:top w:val="nil"/>
              <w:bottom w:val="nil"/>
            </w:tcBorders>
          </w:tcPr>
          <w:p w14:paraId="44D250E3" w14:textId="24640308" w:rsidR="00E03698" w:rsidRPr="002C7172" w:rsidRDefault="00F5744E" w:rsidP="00513F01">
            <w:pPr>
              <w:contextualSpacing/>
              <w:rPr>
                <w:rFonts w:ascii="Arial" w:hAnsi="Arial" w:cs="Arial"/>
              </w:rPr>
            </w:pPr>
            <w:r w:rsidRPr="002C7172">
              <w:rPr>
                <w:rFonts w:ascii="Arial" w:hAnsi="Arial" w:cs="Arial"/>
              </w:rPr>
              <w:t>Farrar-Myers</w:t>
            </w:r>
          </w:p>
          <w:p w14:paraId="77A83435" w14:textId="77777777" w:rsidR="00394CBD" w:rsidRPr="002C7172" w:rsidRDefault="00394CBD" w:rsidP="00FC197A">
            <w:pPr>
              <w:contextualSpacing/>
              <w:rPr>
                <w:rFonts w:ascii="Arial" w:hAnsi="Arial" w:cs="Arial"/>
              </w:rPr>
            </w:pPr>
          </w:p>
          <w:p w14:paraId="6700FC2C" w14:textId="387324D4" w:rsidR="007D0D63" w:rsidRPr="002C7172" w:rsidRDefault="007D0D63" w:rsidP="00FC197A">
            <w:pPr>
              <w:contextualSpacing/>
              <w:rPr>
                <w:rFonts w:ascii="Arial" w:hAnsi="Arial" w:cs="Arial"/>
              </w:rPr>
            </w:pPr>
          </w:p>
        </w:tc>
      </w:tr>
      <w:tr w:rsidR="00122712" w:rsidRPr="002C7172" w14:paraId="32995757" w14:textId="77777777" w:rsidTr="5D436C11">
        <w:tc>
          <w:tcPr>
            <w:tcW w:w="3914" w:type="pct"/>
            <w:tcBorders>
              <w:top w:val="single" w:sz="4" w:space="0" w:color="auto"/>
            </w:tcBorders>
          </w:tcPr>
          <w:p w14:paraId="33BE844A" w14:textId="7FB8E394" w:rsidR="00122712" w:rsidRDefault="00122712" w:rsidP="3F6C5F08">
            <w:pPr>
              <w:pStyle w:val="ListParagraph"/>
              <w:numPr>
                <w:ilvl w:val="0"/>
                <w:numId w:val="2"/>
              </w:numPr>
              <w:rPr>
                <w:rFonts w:ascii="Arial" w:hAnsi="Arial" w:cs="Arial"/>
                <w:b/>
                <w:bCs/>
              </w:rPr>
            </w:pPr>
            <w:r w:rsidRPr="002C7172">
              <w:rPr>
                <w:rFonts w:ascii="Arial" w:hAnsi="Arial" w:cs="Arial"/>
                <w:b/>
                <w:bCs/>
              </w:rPr>
              <w:t>Request for Future Agenda Items</w:t>
            </w:r>
            <w:r w:rsidR="00D35776">
              <w:rPr>
                <w:rFonts w:ascii="Arial" w:hAnsi="Arial" w:cs="Arial"/>
                <w:b/>
                <w:bCs/>
              </w:rPr>
              <w:t>:</w:t>
            </w:r>
          </w:p>
          <w:p w14:paraId="72FFACE8" w14:textId="791D1E74" w:rsidR="00D35776" w:rsidRPr="007159EA" w:rsidRDefault="00D35776" w:rsidP="00D35776">
            <w:pPr>
              <w:pStyle w:val="ListParagraph"/>
              <w:ind w:left="360"/>
              <w:rPr>
                <w:rFonts w:ascii="Arial" w:hAnsi="Arial" w:cs="Arial"/>
                <w:b/>
                <w:bCs/>
                <w:i/>
                <w:iCs/>
                <w:color w:val="FF0000"/>
              </w:rPr>
            </w:pPr>
          </w:p>
          <w:p w14:paraId="738665CB" w14:textId="34EAEE23" w:rsidR="00D35776" w:rsidRPr="002C7172" w:rsidRDefault="00D35776" w:rsidP="00D35776">
            <w:pPr>
              <w:pStyle w:val="ListParagraph"/>
              <w:ind w:left="360"/>
              <w:rPr>
                <w:rFonts w:ascii="Arial" w:hAnsi="Arial" w:cs="Arial"/>
                <w:b/>
                <w:bCs/>
              </w:rPr>
            </w:pPr>
          </w:p>
        </w:tc>
        <w:tc>
          <w:tcPr>
            <w:tcW w:w="1086" w:type="pct"/>
            <w:tcBorders>
              <w:top w:val="single" w:sz="4" w:space="0" w:color="auto"/>
            </w:tcBorders>
          </w:tcPr>
          <w:p w14:paraId="05FC1409" w14:textId="3C58190B" w:rsidR="00122712" w:rsidRPr="002C7172" w:rsidRDefault="00F5744E" w:rsidP="00513F01">
            <w:pPr>
              <w:contextualSpacing/>
              <w:rPr>
                <w:rFonts w:ascii="Arial" w:hAnsi="Arial" w:cs="Arial"/>
              </w:rPr>
            </w:pPr>
            <w:r w:rsidRPr="002C7172">
              <w:rPr>
                <w:rFonts w:ascii="Arial" w:hAnsi="Arial" w:cs="Arial"/>
              </w:rPr>
              <w:t>Farrar-Myers</w:t>
            </w:r>
          </w:p>
        </w:tc>
      </w:tr>
      <w:tr w:rsidR="00122712" w:rsidRPr="002C7172" w14:paraId="3DE9992D" w14:textId="77777777" w:rsidTr="5D436C11">
        <w:tc>
          <w:tcPr>
            <w:tcW w:w="3914" w:type="pct"/>
            <w:tcBorders>
              <w:bottom w:val="single" w:sz="4" w:space="0" w:color="auto"/>
            </w:tcBorders>
          </w:tcPr>
          <w:p w14:paraId="7873516C" w14:textId="77777777" w:rsidR="00122712" w:rsidRPr="007159EA" w:rsidRDefault="3F6C5F08" w:rsidP="00284CB7">
            <w:pPr>
              <w:pStyle w:val="ListParagraph"/>
              <w:numPr>
                <w:ilvl w:val="0"/>
                <w:numId w:val="2"/>
              </w:numPr>
              <w:rPr>
                <w:rFonts w:ascii="Arial" w:hAnsi="Arial" w:cs="Arial"/>
                <w:b/>
                <w:bCs/>
              </w:rPr>
            </w:pPr>
            <w:r w:rsidRPr="002C7172">
              <w:rPr>
                <w:rFonts w:ascii="Arial" w:hAnsi="Arial" w:cs="Arial"/>
                <w:b/>
                <w:bCs/>
              </w:rPr>
              <w:t xml:space="preserve">Public Comment </w:t>
            </w:r>
            <w:r w:rsidRPr="002C7172">
              <w:rPr>
                <w:rFonts w:ascii="Arial" w:hAnsi="Arial" w:cs="Arial"/>
                <w:bCs/>
              </w:rPr>
              <w:t>(Remarks will be limited to 3 minutes. Time may be extended at the discretion of the Chair.)</w:t>
            </w:r>
          </w:p>
          <w:p w14:paraId="3FB875AE" w14:textId="1AECCAFB" w:rsidR="007159EA" w:rsidRPr="007159EA" w:rsidRDefault="007159EA" w:rsidP="007159EA">
            <w:pPr>
              <w:pStyle w:val="ListParagraph"/>
              <w:ind w:left="360"/>
              <w:rPr>
                <w:rFonts w:ascii="Arial" w:hAnsi="Arial" w:cs="Arial"/>
                <w:i/>
                <w:iCs/>
              </w:rPr>
            </w:pPr>
            <w:r w:rsidRPr="007159EA">
              <w:rPr>
                <w:rFonts w:ascii="Arial" w:hAnsi="Arial" w:cs="Arial"/>
                <w:i/>
                <w:iCs/>
              </w:rPr>
              <w:t>No Comment</w:t>
            </w:r>
          </w:p>
        </w:tc>
        <w:tc>
          <w:tcPr>
            <w:tcW w:w="1086" w:type="pct"/>
            <w:tcBorders>
              <w:bottom w:val="single" w:sz="4" w:space="0" w:color="auto"/>
            </w:tcBorders>
          </w:tcPr>
          <w:p w14:paraId="22875C38" w14:textId="171A0529" w:rsidR="00122712" w:rsidRPr="002C7172" w:rsidRDefault="00F5744E" w:rsidP="00513F01">
            <w:pPr>
              <w:contextualSpacing/>
              <w:rPr>
                <w:rFonts w:ascii="Arial" w:hAnsi="Arial" w:cs="Arial"/>
              </w:rPr>
            </w:pPr>
            <w:r w:rsidRPr="002C7172">
              <w:rPr>
                <w:rFonts w:ascii="Arial" w:hAnsi="Arial" w:cs="Arial"/>
              </w:rPr>
              <w:t>Farrar-Myers</w:t>
            </w:r>
          </w:p>
        </w:tc>
      </w:tr>
      <w:tr w:rsidR="00122712" w:rsidRPr="002C7172" w14:paraId="24C4287E" w14:textId="77777777" w:rsidTr="5D436C11">
        <w:tc>
          <w:tcPr>
            <w:tcW w:w="3914" w:type="pct"/>
            <w:tcBorders>
              <w:top w:val="single" w:sz="4" w:space="0" w:color="auto"/>
              <w:bottom w:val="single" w:sz="4" w:space="0" w:color="auto"/>
            </w:tcBorders>
          </w:tcPr>
          <w:p w14:paraId="4A3C2C3C" w14:textId="77777777" w:rsidR="00122712" w:rsidRDefault="00122712" w:rsidP="3F6C5F08">
            <w:pPr>
              <w:pStyle w:val="ListParagraph"/>
              <w:numPr>
                <w:ilvl w:val="0"/>
                <w:numId w:val="2"/>
              </w:numPr>
              <w:rPr>
                <w:rFonts w:ascii="Arial" w:hAnsi="Arial" w:cs="Arial"/>
                <w:b/>
                <w:bCs/>
              </w:rPr>
            </w:pPr>
            <w:r w:rsidRPr="002C7172">
              <w:rPr>
                <w:rFonts w:ascii="Arial" w:hAnsi="Arial" w:cs="Arial"/>
                <w:b/>
                <w:bCs/>
              </w:rPr>
              <w:t>Adjournment</w:t>
            </w:r>
          </w:p>
          <w:p w14:paraId="45A61C1A" w14:textId="1D425C8F" w:rsidR="00D35776" w:rsidRPr="007159EA" w:rsidRDefault="00D35776" w:rsidP="00D35776">
            <w:pPr>
              <w:pStyle w:val="ListParagraph"/>
              <w:ind w:left="360"/>
              <w:rPr>
                <w:rFonts w:ascii="Arial" w:hAnsi="Arial" w:cs="Arial"/>
              </w:rPr>
            </w:pPr>
            <w:r w:rsidRPr="007159EA">
              <w:rPr>
                <w:rFonts w:ascii="Arial" w:hAnsi="Arial" w:cs="Arial"/>
              </w:rPr>
              <w:t>2:46p</w:t>
            </w:r>
          </w:p>
        </w:tc>
        <w:tc>
          <w:tcPr>
            <w:tcW w:w="1086" w:type="pct"/>
            <w:tcBorders>
              <w:top w:val="single" w:sz="4" w:space="0" w:color="auto"/>
              <w:bottom w:val="single" w:sz="4" w:space="0" w:color="auto"/>
            </w:tcBorders>
          </w:tcPr>
          <w:p w14:paraId="1090F999" w14:textId="24E51BCE" w:rsidR="00122712" w:rsidRPr="002C7172" w:rsidRDefault="00F5744E" w:rsidP="00513F01">
            <w:pPr>
              <w:contextualSpacing/>
              <w:rPr>
                <w:rFonts w:ascii="Arial" w:hAnsi="Arial" w:cs="Arial"/>
              </w:rPr>
            </w:pPr>
            <w:r w:rsidRPr="002C7172">
              <w:rPr>
                <w:rFonts w:ascii="Arial" w:hAnsi="Arial" w:cs="Arial"/>
              </w:rPr>
              <w:t>Farrar-Myers</w:t>
            </w:r>
          </w:p>
        </w:tc>
      </w:tr>
    </w:tbl>
    <w:p w14:paraId="14522F4F" w14:textId="77777777" w:rsidR="00A6528A" w:rsidRPr="002C7172" w:rsidRDefault="00A6528A" w:rsidP="008E740E">
      <w:pPr>
        <w:spacing w:after="0" w:line="240" w:lineRule="auto"/>
        <w:jc w:val="center"/>
        <w:rPr>
          <w:rFonts w:ascii="Arial" w:hAnsi="Arial" w:cs="Arial"/>
          <w:i/>
        </w:rPr>
      </w:pPr>
    </w:p>
    <w:p w14:paraId="2FEDB2C1" w14:textId="77777777" w:rsidR="007474D4" w:rsidRPr="002C7172" w:rsidRDefault="007474D4" w:rsidP="008E740E">
      <w:pPr>
        <w:spacing w:after="0" w:line="240" w:lineRule="auto"/>
        <w:jc w:val="center"/>
        <w:rPr>
          <w:rFonts w:ascii="Arial" w:hAnsi="Arial" w:cs="Arial"/>
          <w:i/>
        </w:rPr>
      </w:pPr>
    </w:p>
    <w:p w14:paraId="4CEF73C6" w14:textId="3039E7B2" w:rsidR="00FF0C96" w:rsidRPr="00AB5F48" w:rsidRDefault="00E824C4" w:rsidP="008E740E">
      <w:pPr>
        <w:spacing w:after="0" w:line="240" w:lineRule="auto"/>
        <w:jc w:val="center"/>
        <w:rPr>
          <w:rFonts w:ascii="Arial" w:hAnsi="Arial" w:cs="Arial"/>
          <w:i/>
          <w:sz w:val="16"/>
          <w:szCs w:val="16"/>
        </w:rPr>
      </w:pPr>
      <w:r w:rsidRPr="00AB5F48">
        <w:rPr>
          <w:rFonts w:ascii="Arial" w:hAnsi="Arial" w:cs="Arial"/>
          <w:i/>
          <w:sz w:val="16"/>
          <w:szCs w:val="16"/>
        </w:rPr>
        <w:t xml:space="preserve">CoC Board Membership will meet </w:t>
      </w:r>
      <w:r w:rsidR="00C41CB7" w:rsidRPr="00AB5F48">
        <w:rPr>
          <w:rFonts w:ascii="Arial" w:hAnsi="Arial" w:cs="Arial"/>
          <w:i/>
          <w:sz w:val="16"/>
          <w:szCs w:val="16"/>
        </w:rPr>
        <w:t>March</w:t>
      </w:r>
      <w:r w:rsidR="00AC1248" w:rsidRPr="00AB5F48">
        <w:rPr>
          <w:rFonts w:ascii="Arial" w:hAnsi="Arial" w:cs="Arial"/>
          <w:i/>
          <w:sz w:val="16"/>
          <w:szCs w:val="16"/>
        </w:rPr>
        <w:t xml:space="preserve"> 2</w:t>
      </w:r>
      <w:r w:rsidR="00C41CB7" w:rsidRPr="00AB5F48">
        <w:rPr>
          <w:rFonts w:ascii="Arial" w:hAnsi="Arial" w:cs="Arial"/>
          <w:i/>
          <w:sz w:val="16"/>
          <w:szCs w:val="16"/>
        </w:rPr>
        <w:t>3rd</w:t>
      </w:r>
      <w:r w:rsidR="005A7A9E" w:rsidRPr="00AB5F48">
        <w:rPr>
          <w:rFonts w:ascii="Arial" w:hAnsi="Arial" w:cs="Arial"/>
          <w:i/>
          <w:sz w:val="16"/>
          <w:szCs w:val="16"/>
        </w:rPr>
        <w:t xml:space="preserve"> </w:t>
      </w:r>
      <w:r w:rsidRPr="00AB5F48">
        <w:rPr>
          <w:rFonts w:ascii="Arial" w:hAnsi="Arial" w:cs="Arial"/>
          <w:i/>
          <w:sz w:val="16"/>
          <w:szCs w:val="16"/>
        </w:rPr>
        <w:t xml:space="preserve">@ 1:30pm at </w:t>
      </w:r>
      <w:r w:rsidR="00FC197A" w:rsidRPr="00AB5F48">
        <w:rPr>
          <w:rFonts w:ascii="Arial" w:hAnsi="Arial" w:cs="Arial"/>
          <w:i/>
          <w:sz w:val="16"/>
          <w:szCs w:val="16"/>
          <w:highlight w:val="yellow"/>
        </w:rPr>
        <w:t>TCHC Offices</w:t>
      </w:r>
    </w:p>
    <w:p w14:paraId="19394EB8" w14:textId="77777777" w:rsidR="00FF0C96" w:rsidRPr="00AB5F48" w:rsidRDefault="00FF0C96" w:rsidP="008E740E">
      <w:pPr>
        <w:spacing w:after="0" w:line="240" w:lineRule="auto"/>
        <w:jc w:val="center"/>
        <w:rPr>
          <w:rFonts w:ascii="Arial" w:hAnsi="Arial" w:cs="Arial"/>
          <w:i/>
          <w:sz w:val="16"/>
          <w:szCs w:val="16"/>
        </w:rPr>
      </w:pPr>
    </w:p>
    <w:p w14:paraId="44A105B5" w14:textId="77777777" w:rsidR="007474D4" w:rsidRPr="00AB5F48" w:rsidRDefault="3F6C5F08" w:rsidP="3F6C5F08">
      <w:pPr>
        <w:spacing w:after="0" w:line="240" w:lineRule="auto"/>
        <w:jc w:val="center"/>
        <w:rPr>
          <w:rFonts w:ascii="Arial" w:hAnsi="Arial" w:cs="Arial"/>
          <w:i/>
          <w:iCs/>
          <w:sz w:val="16"/>
          <w:szCs w:val="16"/>
        </w:rPr>
      </w:pPr>
      <w:r w:rsidRPr="00AB5F48">
        <w:rPr>
          <w:rFonts w:ascii="Arial" w:hAnsi="Arial" w:cs="Arial"/>
          <w:i/>
          <w:iCs/>
          <w:sz w:val="16"/>
          <w:szCs w:val="16"/>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00AB5F48">
          <w:rPr>
            <w:rStyle w:val="Hyperlink"/>
            <w:rFonts w:ascii="Arial" w:hAnsi="Arial" w:cs="Arial"/>
            <w:i/>
            <w:iCs/>
            <w:color w:val="auto"/>
            <w:sz w:val="16"/>
            <w:szCs w:val="16"/>
          </w:rPr>
          <w:t>CoC Charter</w:t>
        </w:r>
      </w:hyperlink>
      <w:r w:rsidRPr="00AB5F48">
        <w:rPr>
          <w:rFonts w:ascii="Arial" w:hAnsi="Arial" w:cs="Arial"/>
          <w:i/>
          <w:iCs/>
          <w:sz w:val="16"/>
          <w:szCs w:val="16"/>
        </w:rPr>
        <w:t xml:space="preserve"> and after a public call for nominations.  The Tarrant County Homeless Coalition (TCHC) serves as the Lead Agency, Collaborative Applicant, and HMIS Administrator for TX-601.</w:t>
      </w:r>
    </w:p>
    <w:p w14:paraId="7064C8B8" w14:textId="77777777" w:rsidR="00006E81" w:rsidRPr="002C7172" w:rsidRDefault="3F6C5F08" w:rsidP="3F6C5F08">
      <w:pPr>
        <w:spacing w:after="0" w:line="240" w:lineRule="auto"/>
        <w:jc w:val="center"/>
        <w:rPr>
          <w:rFonts w:ascii="Arial" w:hAnsi="Arial" w:cs="Arial"/>
          <w:i/>
          <w:iCs/>
        </w:rPr>
      </w:pPr>
      <w:r w:rsidRPr="00AB5F48">
        <w:rPr>
          <w:rFonts w:ascii="Arial" w:hAnsi="Arial" w:cs="Arial"/>
          <w:i/>
          <w:iCs/>
          <w:sz w:val="16"/>
          <w:szCs w:val="16"/>
        </w:rPr>
        <w:t xml:space="preserve">More information is available at </w:t>
      </w:r>
      <w:hyperlink r:id="rId12">
        <w:r w:rsidRPr="00AB5F48">
          <w:rPr>
            <w:rStyle w:val="Hyperlink"/>
            <w:rFonts w:ascii="Arial" w:hAnsi="Arial" w:cs="Arial"/>
            <w:i/>
            <w:iCs/>
            <w:color w:val="auto"/>
            <w:sz w:val="16"/>
            <w:szCs w:val="16"/>
          </w:rPr>
          <w:t>www.AHomeWithHope.org</w:t>
        </w:r>
      </w:hyperlink>
      <w:r w:rsidRPr="002C7172">
        <w:rPr>
          <w:rFonts w:ascii="Arial" w:hAnsi="Arial" w:cs="Arial"/>
          <w:i/>
          <w:iCs/>
        </w:rPr>
        <w:t xml:space="preserve">. </w:t>
      </w:r>
    </w:p>
    <w:sectPr w:rsidR="00006E81" w:rsidRPr="002C7172"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42058" w14:textId="77777777" w:rsidR="00053D51" w:rsidRDefault="00053D51" w:rsidP="0062674F">
      <w:pPr>
        <w:spacing w:after="0" w:line="240" w:lineRule="auto"/>
      </w:pPr>
      <w:r>
        <w:separator/>
      </w:r>
    </w:p>
  </w:endnote>
  <w:endnote w:type="continuationSeparator" w:id="0">
    <w:p w14:paraId="44237907" w14:textId="77777777" w:rsidR="00053D51" w:rsidRDefault="00053D51" w:rsidP="0062674F">
      <w:pPr>
        <w:spacing w:after="0" w:line="240" w:lineRule="auto"/>
      </w:pPr>
      <w:r>
        <w:continuationSeparator/>
      </w:r>
    </w:p>
  </w:endnote>
  <w:endnote w:type="continuationNotice" w:id="1">
    <w:p w14:paraId="7453291A" w14:textId="77777777" w:rsidR="00053D51" w:rsidRDefault="00053D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CDCA2" w14:textId="77777777" w:rsidR="00053D51" w:rsidRDefault="00053D51" w:rsidP="0062674F">
      <w:pPr>
        <w:spacing w:after="0" w:line="240" w:lineRule="auto"/>
      </w:pPr>
      <w:r>
        <w:separator/>
      </w:r>
    </w:p>
  </w:footnote>
  <w:footnote w:type="continuationSeparator" w:id="0">
    <w:p w14:paraId="1048AFBA" w14:textId="77777777" w:rsidR="00053D51" w:rsidRDefault="00053D51" w:rsidP="0062674F">
      <w:pPr>
        <w:spacing w:after="0" w:line="240" w:lineRule="auto"/>
      </w:pPr>
      <w:r>
        <w:continuationSeparator/>
      </w:r>
    </w:p>
  </w:footnote>
  <w:footnote w:type="continuationNotice" w:id="1">
    <w:p w14:paraId="03217DAE" w14:textId="77777777" w:rsidR="00053D51" w:rsidRDefault="00053D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7F06" w14:textId="4DFF0DC6" w:rsidR="00791D07" w:rsidRDefault="3F6C5F08" w:rsidP="0062674F">
    <w:pPr>
      <w:pStyle w:val="Header"/>
      <w:jc w:val="center"/>
    </w:pPr>
    <w:r w:rsidRPr="3F6C5F08">
      <w:rPr>
        <w:b/>
        <w:bCs/>
        <w:sz w:val="36"/>
        <w:szCs w:val="36"/>
      </w:rPr>
      <w:t>Continuum of Care (CoC) Board of Directors Meeting</w:t>
    </w:r>
    <w:r w:rsidR="00841498">
      <w:rPr>
        <w:b/>
        <w:bCs/>
        <w:sz w:val="36"/>
        <w:szCs w:val="36"/>
      </w:rPr>
      <w:t xml:space="preserve"> Minutes</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44F21"/>
    <w:rsid w:val="00050454"/>
    <w:rsid w:val="00053D51"/>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73C4F"/>
    <w:rsid w:val="001870C5"/>
    <w:rsid w:val="00187DD2"/>
    <w:rsid w:val="0019067B"/>
    <w:rsid w:val="00191DB0"/>
    <w:rsid w:val="00196751"/>
    <w:rsid w:val="001A6E18"/>
    <w:rsid w:val="001B0ACC"/>
    <w:rsid w:val="001B3D5D"/>
    <w:rsid w:val="001B76E3"/>
    <w:rsid w:val="001C1FA9"/>
    <w:rsid w:val="001D2A99"/>
    <w:rsid w:val="001E0A07"/>
    <w:rsid w:val="001E1014"/>
    <w:rsid w:val="001E1494"/>
    <w:rsid w:val="001E5D9D"/>
    <w:rsid w:val="00202213"/>
    <w:rsid w:val="00210101"/>
    <w:rsid w:val="00210A98"/>
    <w:rsid w:val="00213F66"/>
    <w:rsid w:val="00226B51"/>
    <w:rsid w:val="002325A7"/>
    <w:rsid w:val="00232649"/>
    <w:rsid w:val="00241725"/>
    <w:rsid w:val="002419CA"/>
    <w:rsid w:val="00241D69"/>
    <w:rsid w:val="00255E77"/>
    <w:rsid w:val="00275D46"/>
    <w:rsid w:val="002771CF"/>
    <w:rsid w:val="002806D4"/>
    <w:rsid w:val="00282AAD"/>
    <w:rsid w:val="00283475"/>
    <w:rsid w:val="002844B0"/>
    <w:rsid w:val="00284CB7"/>
    <w:rsid w:val="002A39EE"/>
    <w:rsid w:val="002B2449"/>
    <w:rsid w:val="002B3339"/>
    <w:rsid w:val="002C1742"/>
    <w:rsid w:val="002C2430"/>
    <w:rsid w:val="002C4C74"/>
    <w:rsid w:val="002C7172"/>
    <w:rsid w:val="002D0756"/>
    <w:rsid w:val="002D37A3"/>
    <w:rsid w:val="002E2F31"/>
    <w:rsid w:val="002F5C6E"/>
    <w:rsid w:val="002F6C35"/>
    <w:rsid w:val="002F7A73"/>
    <w:rsid w:val="00300D2F"/>
    <w:rsid w:val="00301040"/>
    <w:rsid w:val="0030513C"/>
    <w:rsid w:val="00314343"/>
    <w:rsid w:val="0031635B"/>
    <w:rsid w:val="0031730E"/>
    <w:rsid w:val="003210ED"/>
    <w:rsid w:val="00323AC4"/>
    <w:rsid w:val="00326FF0"/>
    <w:rsid w:val="00331E8D"/>
    <w:rsid w:val="00334E90"/>
    <w:rsid w:val="0035146C"/>
    <w:rsid w:val="00354B7E"/>
    <w:rsid w:val="00360832"/>
    <w:rsid w:val="003628DC"/>
    <w:rsid w:val="00365638"/>
    <w:rsid w:val="00371A37"/>
    <w:rsid w:val="003939F1"/>
    <w:rsid w:val="00393FD1"/>
    <w:rsid w:val="00394CBD"/>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029F"/>
    <w:rsid w:val="00411AF1"/>
    <w:rsid w:val="00412C91"/>
    <w:rsid w:val="00413431"/>
    <w:rsid w:val="00424402"/>
    <w:rsid w:val="0042626C"/>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301C"/>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4FBE"/>
    <w:rsid w:val="00546E09"/>
    <w:rsid w:val="005478C7"/>
    <w:rsid w:val="00554F28"/>
    <w:rsid w:val="00556BA9"/>
    <w:rsid w:val="0056788F"/>
    <w:rsid w:val="005678FA"/>
    <w:rsid w:val="00570867"/>
    <w:rsid w:val="0057368A"/>
    <w:rsid w:val="005744A5"/>
    <w:rsid w:val="00575B68"/>
    <w:rsid w:val="00576DF9"/>
    <w:rsid w:val="00581920"/>
    <w:rsid w:val="00581B00"/>
    <w:rsid w:val="0058330F"/>
    <w:rsid w:val="00594B8A"/>
    <w:rsid w:val="005A7A9E"/>
    <w:rsid w:val="005B5CBA"/>
    <w:rsid w:val="005C0244"/>
    <w:rsid w:val="005C62A1"/>
    <w:rsid w:val="005C7C0E"/>
    <w:rsid w:val="005D7B6F"/>
    <w:rsid w:val="005E40A3"/>
    <w:rsid w:val="005E56BB"/>
    <w:rsid w:val="005F510C"/>
    <w:rsid w:val="0060697D"/>
    <w:rsid w:val="00613CCC"/>
    <w:rsid w:val="006155C5"/>
    <w:rsid w:val="00620EBF"/>
    <w:rsid w:val="0062571E"/>
    <w:rsid w:val="006257D1"/>
    <w:rsid w:val="0062674F"/>
    <w:rsid w:val="0063069E"/>
    <w:rsid w:val="0063223C"/>
    <w:rsid w:val="006334DC"/>
    <w:rsid w:val="00640540"/>
    <w:rsid w:val="00651ADA"/>
    <w:rsid w:val="00655086"/>
    <w:rsid w:val="00661D34"/>
    <w:rsid w:val="00665205"/>
    <w:rsid w:val="00682A46"/>
    <w:rsid w:val="0068374D"/>
    <w:rsid w:val="006846B0"/>
    <w:rsid w:val="006871B0"/>
    <w:rsid w:val="006B4DBD"/>
    <w:rsid w:val="006B4E4E"/>
    <w:rsid w:val="006D1A14"/>
    <w:rsid w:val="006D5036"/>
    <w:rsid w:val="006D616D"/>
    <w:rsid w:val="006E0E8F"/>
    <w:rsid w:val="006E32F8"/>
    <w:rsid w:val="006E7713"/>
    <w:rsid w:val="007073CA"/>
    <w:rsid w:val="007159EA"/>
    <w:rsid w:val="0072258D"/>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0D63"/>
    <w:rsid w:val="007D518A"/>
    <w:rsid w:val="007D6558"/>
    <w:rsid w:val="007F33D8"/>
    <w:rsid w:val="007F5C0B"/>
    <w:rsid w:val="008006C0"/>
    <w:rsid w:val="00801A8F"/>
    <w:rsid w:val="008024E4"/>
    <w:rsid w:val="008036C3"/>
    <w:rsid w:val="008042F0"/>
    <w:rsid w:val="00804652"/>
    <w:rsid w:val="008060E0"/>
    <w:rsid w:val="00806D51"/>
    <w:rsid w:val="00820982"/>
    <w:rsid w:val="008216AC"/>
    <w:rsid w:val="008262D2"/>
    <w:rsid w:val="008303A8"/>
    <w:rsid w:val="00830F4A"/>
    <w:rsid w:val="008401E2"/>
    <w:rsid w:val="00841498"/>
    <w:rsid w:val="00843A88"/>
    <w:rsid w:val="00845AAB"/>
    <w:rsid w:val="00845E58"/>
    <w:rsid w:val="00845E9B"/>
    <w:rsid w:val="00860515"/>
    <w:rsid w:val="008618B0"/>
    <w:rsid w:val="00873492"/>
    <w:rsid w:val="008772B6"/>
    <w:rsid w:val="00882F90"/>
    <w:rsid w:val="008847CD"/>
    <w:rsid w:val="0088486A"/>
    <w:rsid w:val="008A572F"/>
    <w:rsid w:val="008A6936"/>
    <w:rsid w:val="008B4630"/>
    <w:rsid w:val="008B7D2A"/>
    <w:rsid w:val="008D0804"/>
    <w:rsid w:val="008D6359"/>
    <w:rsid w:val="008D7362"/>
    <w:rsid w:val="008E0FE2"/>
    <w:rsid w:val="008E124B"/>
    <w:rsid w:val="008E6578"/>
    <w:rsid w:val="008E740E"/>
    <w:rsid w:val="008F3983"/>
    <w:rsid w:val="008F736C"/>
    <w:rsid w:val="00910C0E"/>
    <w:rsid w:val="00911053"/>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670"/>
    <w:rsid w:val="00AA6D21"/>
    <w:rsid w:val="00AA7AC7"/>
    <w:rsid w:val="00AB5F48"/>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499A"/>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1CB7"/>
    <w:rsid w:val="00C44928"/>
    <w:rsid w:val="00C44C83"/>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5776"/>
    <w:rsid w:val="00D365CE"/>
    <w:rsid w:val="00D36870"/>
    <w:rsid w:val="00D37349"/>
    <w:rsid w:val="00D51609"/>
    <w:rsid w:val="00D55948"/>
    <w:rsid w:val="00D60A4B"/>
    <w:rsid w:val="00D73407"/>
    <w:rsid w:val="00D7346D"/>
    <w:rsid w:val="00D84497"/>
    <w:rsid w:val="00D907A1"/>
    <w:rsid w:val="00D923B4"/>
    <w:rsid w:val="00D966F7"/>
    <w:rsid w:val="00D97CEC"/>
    <w:rsid w:val="00DD14A4"/>
    <w:rsid w:val="00DD4DA1"/>
    <w:rsid w:val="00DE45B4"/>
    <w:rsid w:val="00DF1155"/>
    <w:rsid w:val="00DF1BA9"/>
    <w:rsid w:val="00E017B1"/>
    <w:rsid w:val="00E03698"/>
    <w:rsid w:val="00E07825"/>
    <w:rsid w:val="00E10750"/>
    <w:rsid w:val="00E1199E"/>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ED3E43"/>
    <w:rsid w:val="00F0152D"/>
    <w:rsid w:val="00F027A6"/>
    <w:rsid w:val="00F05E4E"/>
    <w:rsid w:val="00F075C2"/>
    <w:rsid w:val="00F13AC8"/>
    <w:rsid w:val="00F14AC3"/>
    <w:rsid w:val="00F308EB"/>
    <w:rsid w:val="00F31817"/>
    <w:rsid w:val="00F32CF7"/>
    <w:rsid w:val="00F37AE9"/>
    <w:rsid w:val="00F503E2"/>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C197A"/>
    <w:rsid w:val="00FD2FD6"/>
    <w:rsid w:val="00FD6383"/>
    <w:rsid w:val="00FD71BA"/>
    <w:rsid w:val="00FF0C96"/>
    <w:rsid w:val="00FF1750"/>
    <w:rsid w:val="00FF6DA0"/>
    <w:rsid w:val="00FF70E4"/>
    <w:rsid w:val="3F6C5F08"/>
    <w:rsid w:val="5D436C11"/>
    <w:rsid w:val="64F024EE"/>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C6B7EDCB-9F99-4775-9441-DDEC8DF8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 w:type="paragraph" w:styleId="NoSpacing">
    <w:name w:val="No Spacing"/>
    <w:uiPriority w:val="1"/>
    <w:qFormat/>
    <w:rsid w:val="002C7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09325742">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E9362D-8F54-4DE2-B04F-D06FB01B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2019-07-18T18:56:00Z</cp:lastPrinted>
  <dcterms:created xsi:type="dcterms:W3CDTF">2020-01-27T20:20:00Z</dcterms:created>
  <dcterms:modified xsi:type="dcterms:W3CDTF">2020-04-27T00:07:00Z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