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3AC09CAA" w:rsidR="000C1632" w:rsidRPr="00AF624E" w:rsidRDefault="00504BCE" w:rsidP="000C1632">
      <w:r>
        <w:t>3</w:t>
      </w:r>
      <w:r w:rsidRPr="00504BCE">
        <w:rPr>
          <w:vertAlign w:val="superscript"/>
        </w:rPr>
        <w:t>rd</w:t>
      </w:r>
      <w:r>
        <w:t xml:space="preserve"> Monday at noon</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0A1CDFD2" w:rsidR="000C1632" w:rsidRDefault="00E22039" w:rsidP="00CA04B8">
            <w:r>
              <w:t xml:space="preserve">September </w:t>
            </w:r>
            <w:r w:rsidR="00504BCE">
              <w:t>21, 2020</w:t>
            </w:r>
          </w:p>
          <w:p w14:paraId="22F3D473" w14:textId="7F771AAE" w:rsidR="004F3F7F" w:rsidRPr="00AF624E" w:rsidRDefault="004F3F7F" w:rsidP="00CA04B8">
            <w:r>
              <w:t>Virtual</w:t>
            </w:r>
          </w:p>
        </w:tc>
        <w:tc>
          <w:tcPr>
            <w:tcW w:w="3117" w:type="dxa"/>
          </w:tcPr>
          <w:p w14:paraId="33C6B112" w14:textId="10C32D1F" w:rsidR="000C1632" w:rsidRDefault="00E22039" w:rsidP="00CA04B8">
            <w:r>
              <w:t>October 1</w:t>
            </w:r>
            <w:r w:rsidR="00504BCE">
              <w:t>9</w:t>
            </w:r>
            <w:r w:rsidR="002A3868">
              <w:t>, 2020</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4E28B9A2" w14:textId="47109A9C" w:rsidR="009B6652" w:rsidRDefault="00320D9D" w:rsidP="009B6652">
      <w:pPr>
        <w:rPr>
          <w:sz w:val="24"/>
          <w:szCs w:val="24"/>
        </w:rPr>
      </w:pPr>
      <w:bookmarkStart w:id="0" w:name="_Hlk525539907"/>
      <w:r>
        <w:rPr>
          <w:sz w:val="24"/>
          <w:szCs w:val="24"/>
        </w:rPr>
        <w:t xml:space="preserve">Improvement, Coordination &amp; Training Committee met in August and September. </w:t>
      </w:r>
    </w:p>
    <w:p w14:paraId="101DCC3E" w14:textId="62310F22" w:rsidR="00E22039" w:rsidRDefault="00E22039" w:rsidP="009B6652">
      <w:pPr>
        <w:rPr>
          <w:sz w:val="24"/>
          <w:szCs w:val="24"/>
        </w:rPr>
      </w:pPr>
    </w:p>
    <w:p w14:paraId="115EF06A" w14:textId="46CD4E63" w:rsidR="004C367A" w:rsidRDefault="00320D9D" w:rsidP="009B6652">
      <w:pPr>
        <w:rPr>
          <w:sz w:val="24"/>
          <w:szCs w:val="24"/>
        </w:rPr>
      </w:pPr>
      <w:r>
        <w:rPr>
          <w:sz w:val="24"/>
          <w:szCs w:val="24"/>
        </w:rPr>
        <w:t xml:space="preserve">New Coordinated Entry Implementation: ICT has been working to redesign the Coordinated Entry process. This process was initially implemented in 2016 and needs to be revised. The goal is to reduce the amount of time it takes for someone to get housed from 54 days to less than 35 days. The revision of this process will remove barriers and make the system more </w:t>
      </w:r>
      <w:proofErr w:type="gramStart"/>
      <w:r>
        <w:rPr>
          <w:sz w:val="24"/>
          <w:szCs w:val="24"/>
        </w:rPr>
        <w:t>client-centric</w:t>
      </w:r>
      <w:proofErr w:type="gramEnd"/>
      <w:r>
        <w:rPr>
          <w:sz w:val="24"/>
          <w:szCs w:val="24"/>
        </w:rPr>
        <w:t>. Some of these changes are possible because of the increased CARES funding.</w:t>
      </w:r>
    </w:p>
    <w:p w14:paraId="4D44F77E" w14:textId="69D77A35" w:rsidR="00320D9D" w:rsidRDefault="00320D9D" w:rsidP="009B6652">
      <w:pPr>
        <w:rPr>
          <w:sz w:val="24"/>
          <w:szCs w:val="24"/>
        </w:rPr>
      </w:pPr>
    </w:p>
    <w:p w14:paraId="0A783081" w14:textId="6249AC52" w:rsidR="00320D9D" w:rsidRDefault="00320D9D" w:rsidP="009B6652">
      <w:pPr>
        <w:rPr>
          <w:sz w:val="24"/>
          <w:szCs w:val="24"/>
        </w:rPr>
      </w:pPr>
      <w:r>
        <w:rPr>
          <w:sz w:val="24"/>
          <w:szCs w:val="24"/>
        </w:rPr>
        <w:t xml:space="preserve">End of Year Challenge: The </w:t>
      </w:r>
      <w:proofErr w:type="spellStart"/>
      <w:r>
        <w:rPr>
          <w:sz w:val="24"/>
          <w:szCs w:val="24"/>
        </w:rPr>
        <w:t>CoC</w:t>
      </w:r>
      <w:proofErr w:type="spellEnd"/>
      <w:r>
        <w:rPr>
          <w:sz w:val="24"/>
          <w:szCs w:val="24"/>
        </w:rPr>
        <w:t xml:space="preserve"> will embark on the </w:t>
      </w:r>
      <w:r w:rsidRPr="00320D9D">
        <w:rPr>
          <w:i/>
          <w:iCs/>
          <w:sz w:val="24"/>
          <w:szCs w:val="24"/>
        </w:rPr>
        <w:t>Housing 500 Challenge</w:t>
      </w:r>
      <w:r>
        <w:rPr>
          <w:sz w:val="24"/>
          <w:szCs w:val="24"/>
        </w:rPr>
        <w:t xml:space="preserve"> starting October 1. This effort will be </w:t>
      </w:r>
      <w:proofErr w:type="gramStart"/>
      <w:r>
        <w:rPr>
          <w:sz w:val="24"/>
          <w:szCs w:val="24"/>
        </w:rPr>
        <w:t>similar to</w:t>
      </w:r>
      <w:proofErr w:type="gramEnd"/>
      <w:r>
        <w:rPr>
          <w:sz w:val="24"/>
          <w:szCs w:val="24"/>
        </w:rPr>
        <w:t xml:space="preserve"> </w:t>
      </w:r>
      <w:r w:rsidR="00D748D4">
        <w:rPr>
          <w:sz w:val="24"/>
          <w:szCs w:val="24"/>
        </w:rPr>
        <w:t xml:space="preserve">previous 100-Day Challenges, with the focus on moving as many people as possible out of congregate settings. The goal is to house 50 people per week through diversion, rapid exit, rapid </w:t>
      </w:r>
      <w:proofErr w:type="gramStart"/>
      <w:r w:rsidR="00D748D4">
        <w:rPr>
          <w:sz w:val="24"/>
          <w:szCs w:val="24"/>
        </w:rPr>
        <w:t>rehousing</w:t>
      </w:r>
      <w:proofErr w:type="gramEnd"/>
      <w:r w:rsidR="00D748D4">
        <w:rPr>
          <w:sz w:val="24"/>
          <w:szCs w:val="24"/>
        </w:rPr>
        <w:t xml:space="preserve"> and permanent supportive housing. With the number of new units coming online this fall, this goal should be attainable for our community. </w:t>
      </w:r>
    </w:p>
    <w:p w14:paraId="3F64A985" w14:textId="13C82418" w:rsidR="00D748D4" w:rsidRDefault="00D748D4" w:rsidP="009B6652">
      <w:pPr>
        <w:rPr>
          <w:sz w:val="24"/>
          <w:szCs w:val="24"/>
        </w:rPr>
      </w:pPr>
    </w:p>
    <w:p w14:paraId="001D58DB" w14:textId="48FA85D6" w:rsidR="00D748D4" w:rsidRDefault="00D748D4" w:rsidP="009B6652">
      <w:pPr>
        <w:rPr>
          <w:sz w:val="24"/>
          <w:szCs w:val="24"/>
        </w:rPr>
      </w:pPr>
      <w:r>
        <w:rPr>
          <w:sz w:val="24"/>
          <w:szCs w:val="24"/>
        </w:rPr>
        <w:t xml:space="preserve">An overview of racial equity data was presented as a first step to begin </w:t>
      </w:r>
      <w:proofErr w:type="gramStart"/>
      <w:r>
        <w:rPr>
          <w:sz w:val="24"/>
          <w:szCs w:val="24"/>
        </w:rPr>
        <w:t>taking action</w:t>
      </w:r>
      <w:proofErr w:type="gramEnd"/>
      <w:r>
        <w:rPr>
          <w:sz w:val="24"/>
          <w:szCs w:val="24"/>
        </w:rPr>
        <w:t xml:space="preserve"> on racial disparities in our system outcomes. For example, African American men have a much higher rate of returns to homelessness than white men.</w:t>
      </w:r>
    </w:p>
    <w:p w14:paraId="4DED3038" w14:textId="1F5FA724" w:rsidR="00D748D4" w:rsidRDefault="00D748D4" w:rsidP="009B6652">
      <w:pPr>
        <w:rPr>
          <w:sz w:val="24"/>
          <w:szCs w:val="24"/>
        </w:rPr>
      </w:pPr>
    </w:p>
    <w:p w14:paraId="339BDEE7" w14:textId="49123806" w:rsidR="00D748D4" w:rsidRPr="004C367A" w:rsidRDefault="00D748D4" w:rsidP="009B6652">
      <w:pPr>
        <w:rPr>
          <w:sz w:val="24"/>
          <w:szCs w:val="24"/>
        </w:rPr>
      </w:pPr>
      <w:r>
        <w:rPr>
          <w:sz w:val="24"/>
          <w:szCs w:val="24"/>
        </w:rPr>
        <w:t xml:space="preserve">Example program and community dashboards were presented to the committee for consideration. Dashboards will show program performance, utilization and will give the community a view of a monthly point-in-time count.  The ICT Committee, Performance Review Committee and HMIS Committees will have a joint meeting in October to discuss and determine what should be displayed for programs. </w:t>
      </w:r>
    </w:p>
    <w:p w14:paraId="3152A6AA" w14:textId="77777777" w:rsidR="004F3F7F" w:rsidRPr="00842B31" w:rsidRDefault="004F3F7F" w:rsidP="004F3F7F">
      <w:pPr>
        <w:pStyle w:val="NormalWeb"/>
        <w:ind w:left="1440"/>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562A9262" w14:textId="18F234BF" w:rsidR="00E63877" w:rsidRDefault="00E63877" w:rsidP="002A2684">
      <w:pPr>
        <w:rPr>
          <w:bCs/>
          <w:sz w:val="24"/>
          <w:szCs w:val="24"/>
        </w:rPr>
      </w:pPr>
    </w:p>
    <w:p w14:paraId="3627F6E3" w14:textId="3FFBEDF5" w:rsidR="00C14B37" w:rsidRDefault="00D748D4" w:rsidP="002A2684">
      <w:pPr>
        <w:rPr>
          <w:bCs/>
          <w:sz w:val="24"/>
          <w:szCs w:val="24"/>
        </w:rPr>
      </w:pPr>
      <w:r>
        <w:rPr>
          <w:bCs/>
          <w:sz w:val="24"/>
          <w:szCs w:val="24"/>
        </w:rPr>
        <w:t>The new Coordinated Entry process starts October 1.</w:t>
      </w:r>
    </w:p>
    <w:p w14:paraId="3EE4AA38" w14:textId="6562F47E" w:rsidR="00D748D4" w:rsidRDefault="00D748D4" w:rsidP="002A2684">
      <w:pPr>
        <w:rPr>
          <w:bCs/>
          <w:sz w:val="24"/>
          <w:szCs w:val="24"/>
        </w:rPr>
      </w:pPr>
    </w:p>
    <w:p w14:paraId="204A70EC" w14:textId="7995F7D4" w:rsidR="00D748D4" w:rsidRDefault="00D748D4" w:rsidP="002A2684">
      <w:pPr>
        <w:rPr>
          <w:bCs/>
          <w:sz w:val="24"/>
          <w:szCs w:val="24"/>
        </w:rPr>
      </w:pPr>
      <w:r w:rsidRPr="00D748D4">
        <w:rPr>
          <w:bCs/>
          <w:i/>
          <w:iCs/>
          <w:sz w:val="24"/>
          <w:szCs w:val="24"/>
        </w:rPr>
        <w:t>Housing 500 Challenge</w:t>
      </w:r>
      <w:r>
        <w:rPr>
          <w:bCs/>
          <w:sz w:val="24"/>
          <w:szCs w:val="24"/>
        </w:rPr>
        <w:t xml:space="preserve"> starts October 1.</w:t>
      </w:r>
    </w:p>
    <w:p w14:paraId="3F552D30" w14:textId="75F7A53B" w:rsidR="00D748D4" w:rsidRDefault="00D748D4" w:rsidP="002A2684">
      <w:pPr>
        <w:rPr>
          <w:bCs/>
          <w:sz w:val="24"/>
          <w:szCs w:val="24"/>
        </w:rPr>
      </w:pPr>
    </w:p>
    <w:p w14:paraId="7D8DEDA7" w14:textId="48E309C4" w:rsidR="00D748D4" w:rsidRDefault="00D748D4" w:rsidP="002A2684">
      <w:pPr>
        <w:rPr>
          <w:bCs/>
          <w:sz w:val="24"/>
          <w:szCs w:val="24"/>
        </w:rPr>
      </w:pPr>
      <w:r>
        <w:rPr>
          <w:bCs/>
          <w:sz w:val="24"/>
          <w:szCs w:val="24"/>
        </w:rPr>
        <w:t>Dashboards will be created for programs before the end of the year (see attached example).</w:t>
      </w:r>
    </w:p>
    <w:p w14:paraId="25A3D369" w14:textId="77777777" w:rsidR="004C367A" w:rsidRPr="00117D48" w:rsidRDefault="004C367A" w:rsidP="002A2684">
      <w:pPr>
        <w:rPr>
          <w:bCs/>
        </w:rPr>
      </w:pPr>
    </w:p>
    <w:p w14:paraId="2E0C826E" w14:textId="77777777" w:rsidR="002A2684" w:rsidRDefault="002A2684" w:rsidP="002A2684">
      <w:pPr>
        <w:pStyle w:val="Heading2"/>
      </w:pPr>
      <w:r>
        <w:t xml:space="preserve">Recommendations to </w:t>
      </w:r>
      <w:proofErr w:type="spellStart"/>
      <w:r>
        <w:t>CoC</w:t>
      </w:r>
      <w:proofErr w:type="spellEnd"/>
      <w:r>
        <w:t xml:space="preserve"> Board</w:t>
      </w:r>
    </w:p>
    <w:p w14:paraId="29AB14CB" w14:textId="77777777" w:rsidR="004C367A" w:rsidRDefault="004C367A" w:rsidP="00196031">
      <w:pPr>
        <w:rPr>
          <w:sz w:val="24"/>
          <w:szCs w:val="24"/>
        </w:rPr>
      </w:pPr>
    </w:p>
    <w:p w14:paraId="4DB76245" w14:textId="6C796483" w:rsidR="002A2684" w:rsidRPr="0081398F" w:rsidRDefault="004C367A" w:rsidP="00196031">
      <w:pPr>
        <w:rPr>
          <w:sz w:val="24"/>
          <w:szCs w:val="24"/>
        </w:rPr>
      </w:pPr>
      <w:r>
        <w:rPr>
          <w:sz w:val="24"/>
          <w:szCs w:val="24"/>
        </w:rPr>
        <w:t>No action needed by</w:t>
      </w:r>
      <w:r w:rsidR="009B6652">
        <w:rPr>
          <w:sz w:val="24"/>
          <w:szCs w:val="24"/>
        </w:rPr>
        <w:t xml:space="preserve"> the </w:t>
      </w:r>
      <w:proofErr w:type="spellStart"/>
      <w:r w:rsidR="009B6652">
        <w:rPr>
          <w:sz w:val="24"/>
          <w:szCs w:val="24"/>
        </w:rPr>
        <w:t>CoC</w:t>
      </w:r>
      <w:proofErr w:type="spellEnd"/>
      <w:r w:rsidR="009B6652">
        <w:rPr>
          <w:sz w:val="24"/>
          <w:szCs w:val="24"/>
        </w:rPr>
        <w:t xml:space="preserve"> Board </w:t>
      </w:r>
      <w:r>
        <w:rPr>
          <w:sz w:val="24"/>
          <w:szCs w:val="24"/>
        </w:rPr>
        <w:t>at this time</w:t>
      </w:r>
      <w:r w:rsidR="009B6652">
        <w:rPr>
          <w:sz w:val="24"/>
          <w:szCs w:val="24"/>
        </w:rPr>
        <w:t>.</w:t>
      </w: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5A40" w14:textId="77777777" w:rsidR="00720803" w:rsidRDefault="00720803" w:rsidP="0053213F">
      <w:r>
        <w:separator/>
      </w:r>
    </w:p>
  </w:endnote>
  <w:endnote w:type="continuationSeparator" w:id="0">
    <w:p w14:paraId="4CA92775" w14:textId="77777777" w:rsidR="00720803" w:rsidRDefault="00720803"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720803"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5319C" w14:textId="77777777" w:rsidR="00720803" w:rsidRDefault="00720803" w:rsidP="0053213F">
      <w:r>
        <w:separator/>
      </w:r>
    </w:p>
  </w:footnote>
  <w:footnote w:type="continuationSeparator" w:id="0">
    <w:p w14:paraId="07F1A502" w14:textId="77777777" w:rsidR="00720803" w:rsidRDefault="00720803"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5E0BAB6E" w:rsidR="00E062C2" w:rsidRPr="003D0727" w:rsidRDefault="00F7483E" w:rsidP="00E062C2">
          <w:pPr>
            <w:jc w:val="right"/>
            <w:rPr>
              <w:rFonts w:eastAsia="Times New Roman" w:cstheme="minorHAnsi"/>
              <w:color w:val="000000"/>
            </w:rPr>
          </w:pPr>
          <w:r w:rsidRPr="003D0727">
            <w:rPr>
              <w:rFonts w:eastAsia="Times New Roman" w:cstheme="minorHAnsi"/>
              <w:color w:val="000000"/>
            </w:rPr>
            <w:t>20</w:t>
          </w:r>
          <w:r w:rsidR="007A5026">
            <w:rPr>
              <w:rFonts w:eastAsia="Times New Roman" w:cstheme="minorHAnsi"/>
              <w:color w:val="000000"/>
            </w:rPr>
            <w:t>0928-20</w:t>
          </w:r>
          <w:r w:rsidR="00AD1A87">
            <w:rPr>
              <w:rFonts w:eastAsia="Times New Roman" w:cstheme="minorHAnsi"/>
              <w:color w:val="000000"/>
            </w:rPr>
            <w:t>7</w:t>
          </w:r>
        </w:p>
      </w:tc>
    </w:tr>
  </w:tbl>
  <w:p w14:paraId="1B5B14CF" w14:textId="77777777" w:rsidR="00E062C2" w:rsidRPr="003D0727" w:rsidRDefault="00E062C2" w:rsidP="00E062C2">
    <w:pPr>
      <w:rPr>
        <w:rFonts w:eastAsia="Times New Roman" w:cstheme="minorHAnsi"/>
        <w:color w:val="000000"/>
      </w:rPr>
    </w:pPr>
  </w:p>
  <w:p w14:paraId="103A0BBD" w14:textId="76CD9CCA" w:rsidR="00E062C2" w:rsidRPr="003D0727" w:rsidRDefault="009B6652" w:rsidP="00E062C2">
    <w:pPr>
      <w:ind w:left="720"/>
      <w:jc w:val="center"/>
      <w:rPr>
        <w:rFonts w:eastAsia="Times New Roman" w:cstheme="minorHAnsi"/>
        <w:color w:val="000000"/>
        <w:sz w:val="28"/>
      </w:rPr>
    </w:pPr>
    <w:r>
      <w:rPr>
        <w:rFonts w:eastAsia="Calibri,Times New Roman" w:cstheme="minorHAnsi"/>
        <w:color w:val="000000" w:themeColor="text1"/>
        <w:sz w:val="28"/>
        <w:szCs w:val="28"/>
      </w:rPr>
      <w:t>September</w:t>
    </w:r>
    <w:r w:rsidR="004F3F7F" w:rsidRPr="003D0727">
      <w:rPr>
        <w:rFonts w:eastAsia="Calibri,Times New Roman" w:cstheme="minorHAnsi"/>
        <w:color w:val="000000" w:themeColor="text1"/>
        <w:sz w:val="28"/>
        <w:szCs w:val="28"/>
      </w:rPr>
      <w:t xml:space="preserve"> 2020</w:t>
    </w:r>
    <w:r w:rsidR="00E062C2" w:rsidRPr="003D0727">
      <w:rPr>
        <w:rFonts w:eastAsia="Calibri,Times New Roman" w:cstheme="minorHAnsi"/>
        <w:color w:val="000000" w:themeColor="text1"/>
        <w:sz w:val="28"/>
        <w:szCs w:val="28"/>
      </w:rPr>
      <w:t xml:space="preserve"> </w:t>
    </w:r>
    <w:r w:rsidR="00504BCE">
      <w:rPr>
        <w:rFonts w:eastAsia="Calibri,Times New Roman" w:cstheme="minorHAnsi"/>
        <w:color w:val="000000" w:themeColor="text1"/>
        <w:sz w:val="28"/>
        <w:szCs w:val="28"/>
      </w:rPr>
      <w:t>Improvement, Coordination &amp; Training</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23"/>
  </w:num>
  <w:num w:numId="5">
    <w:abstractNumId w:val="5"/>
  </w:num>
  <w:num w:numId="6">
    <w:abstractNumId w:val="1"/>
  </w:num>
  <w:num w:numId="7">
    <w:abstractNumId w:val="3"/>
  </w:num>
  <w:num w:numId="8">
    <w:abstractNumId w:val="4"/>
  </w:num>
  <w:num w:numId="9">
    <w:abstractNumId w:val="7"/>
  </w:num>
  <w:num w:numId="10">
    <w:abstractNumId w:val="25"/>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7"/>
  </w:num>
  <w:num w:numId="15">
    <w:abstractNumId w:val="13"/>
  </w:num>
  <w:num w:numId="16">
    <w:abstractNumId w:val="20"/>
  </w:num>
  <w:num w:numId="17">
    <w:abstractNumId w:val="24"/>
  </w:num>
  <w:num w:numId="18">
    <w:abstractNumId w:val="19"/>
  </w:num>
  <w:num w:numId="19">
    <w:abstractNumId w:val="6"/>
  </w:num>
  <w:num w:numId="20">
    <w:abstractNumId w:val="9"/>
  </w:num>
  <w:num w:numId="21">
    <w:abstractNumId w:val="2"/>
  </w:num>
  <w:num w:numId="22">
    <w:abstractNumId w:val="16"/>
  </w:num>
  <w:num w:numId="23">
    <w:abstractNumId w:val="8"/>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3126B4"/>
    <w:rsid w:val="00320D9D"/>
    <w:rsid w:val="003255AA"/>
    <w:rsid w:val="00331088"/>
    <w:rsid w:val="003431FE"/>
    <w:rsid w:val="00344070"/>
    <w:rsid w:val="00346025"/>
    <w:rsid w:val="003658E4"/>
    <w:rsid w:val="003B1D49"/>
    <w:rsid w:val="003B6CFE"/>
    <w:rsid w:val="003B75C6"/>
    <w:rsid w:val="003C1682"/>
    <w:rsid w:val="003D0727"/>
    <w:rsid w:val="003D172B"/>
    <w:rsid w:val="003D37DF"/>
    <w:rsid w:val="003E0A2C"/>
    <w:rsid w:val="00407618"/>
    <w:rsid w:val="00437B51"/>
    <w:rsid w:val="00450691"/>
    <w:rsid w:val="00473E1B"/>
    <w:rsid w:val="00484AB5"/>
    <w:rsid w:val="004A0C4D"/>
    <w:rsid w:val="004B4364"/>
    <w:rsid w:val="004B75BF"/>
    <w:rsid w:val="004C367A"/>
    <w:rsid w:val="004C635C"/>
    <w:rsid w:val="004F3F7F"/>
    <w:rsid w:val="00504BCE"/>
    <w:rsid w:val="00507850"/>
    <w:rsid w:val="00510144"/>
    <w:rsid w:val="005152BC"/>
    <w:rsid w:val="005211A8"/>
    <w:rsid w:val="005248C0"/>
    <w:rsid w:val="00527C5E"/>
    <w:rsid w:val="0053213F"/>
    <w:rsid w:val="005767B1"/>
    <w:rsid w:val="0059345C"/>
    <w:rsid w:val="005A0FA0"/>
    <w:rsid w:val="005E074B"/>
    <w:rsid w:val="005E4A10"/>
    <w:rsid w:val="005E4BE9"/>
    <w:rsid w:val="006153AD"/>
    <w:rsid w:val="006237E1"/>
    <w:rsid w:val="006306C6"/>
    <w:rsid w:val="00633981"/>
    <w:rsid w:val="006358DF"/>
    <w:rsid w:val="0064616A"/>
    <w:rsid w:val="00690A1E"/>
    <w:rsid w:val="006A2C35"/>
    <w:rsid w:val="006A79B7"/>
    <w:rsid w:val="006B62BF"/>
    <w:rsid w:val="006B79BA"/>
    <w:rsid w:val="006D4590"/>
    <w:rsid w:val="006E21BC"/>
    <w:rsid w:val="006F2F29"/>
    <w:rsid w:val="006F55BA"/>
    <w:rsid w:val="00720803"/>
    <w:rsid w:val="00742819"/>
    <w:rsid w:val="007501D5"/>
    <w:rsid w:val="00756E4D"/>
    <w:rsid w:val="00767EDB"/>
    <w:rsid w:val="00775266"/>
    <w:rsid w:val="007A07F9"/>
    <w:rsid w:val="007A5026"/>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66DC6"/>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AD1A87"/>
    <w:rsid w:val="00B11315"/>
    <w:rsid w:val="00B34E7E"/>
    <w:rsid w:val="00B3715B"/>
    <w:rsid w:val="00B54422"/>
    <w:rsid w:val="00B609C1"/>
    <w:rsid w:val="00B60A95"/>
    <w:rsid w:val="00B825B5"/>
    <w:rsid w:val="00BA4563"/>
    <w:rsid w:val="00BA4CC1"/>
    <w:rsid w:val="00BB1B02"/>
    <w:rsid w:val="00BF1E93"/>
    <w:rsid w:val="00BF61C4"/>
    <w:rsid w:val="00C04C59"/>
    <w:rsid w:val="00C115E8"/>
    <w:rsid w:val="00C120E4"/>
    <w:rsid w:val="00C13915"/>
    <w:rsid w:val="00C14854"/>
    <w:rsid w:val="00C14B37"/>
    <w:rsid w:val="00C22596"/>
    <w:rsid w:val="00C243F5"/>
    <w:rsid w:val="00C27499"/>
    <w:rsid w:val="00C315B1"/>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8D4"/>
    <w:rsid w:val="00D74C70"/>
    <w:rsid w:val="00D8544B"/>
    <w:rsid w:val="00D914F6"/>
    <w:rsid w:val="00DA2110"/>
    <w:rsid w:val="00DC3E42"/>
    <w:rsid w:val="00DC672D"/>
    <w:rsid w:val="00DE255E"/>
    <w:rsid w:val="00DF0DCC"/>
    <w:rsid w:val="00E062C2"/>
    <w:rsid w:val="00E1444F"/>
    <w:rsid w:val="00E22039"/>
    <w:rsid w:val="00E22484"/>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1725</Characters>
  <Application>Microsoft Office Word</Application>
  <DocSecurity>0</DocSecurity>
  <Lines>33</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4</cp:revision>
  <cp:lastPrinted>2017-05-07T18:06:00Z</cp:lastPrinted>
  <dcterms:created xsi:type="dcterms:W3CDTF">2020-09-24T13:20:00Z</dcterms:created>
  <dcterms:modified xsi:type="dcterms:W3CDTF">2020-09-24T13:40:00Z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