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FDC3" w14:textId="77777777" w:rsidR="00F452AC" w:rsidRDefault="00F452AC" w:rsidP="00F452AC">
      <w:pPr>
        <w:pStyle w:val="Header"/>
        <w:jc w:val="center"/>
      </w:pPr>
      <w:r w:rsidRPr="3F6C5F08">
        <w:rPr>
          <w:b/>
          <w:bCs/>
          <w:sz w:val="36"/>
          <w:szCs w:val="36"/>
        </w:rPr>
        <w:t>Continuum of Care (</w:t>
      </w:r>
      <w:proofErr w:type="spellStart"/>
      <w:r w:rsidRPr="3F6C5F08">
        <w:rPr>
          <w:b/>
          <w:bCs/>
          <w:sz w:val="36"/>
          <w:szCs w:val="36"/>
        </w:rPr>
        <w:t>CoC</w:t>
      </w:r>
      <w:proofErr w:type="spellEnd"/>
      <w:r w:rsidRPr="3F6C5F08">
        <w:rPr>
          <w:b/>
          <w:bCs/>
          <w:sz w:val="36"/>
          <w:szCs w:val="36"/>
        </w:rPr>
        <w:t>) Board of Directors Meeting</w:t>
      </w:r>
      <w:r>
        <w:br/>
      </w:r>
      <w:r w:rsidRPr="3F6C5F08">
        <w:rPr>
          <w:b/>
          <w:bCs/>
          <w:i/>
          <w:iCs/>
          <w:sz w:val="28"/>
          <w:szCs w:val="28"/>
        </w:rPr>
        <w:t>Fort Worth/ Arlington/ Tarrant County (TX-601)</w:t>
      </w:r>
    </w:p>
    <w:p w14:paraId="7185383E" w14:textId="0D871DAE" w:rsidR="00BB5002" w:rsidRPr="002C7172" w:rsidRDefault="009E7362" w:rsidP="007D49CA">
      <w:pPr>
        <w:spacing w:after="0" w:line="240" w:lineRule="auto"/>
        <w:jc w:val="center"/>
        <w:rPr>
          <w:rFonts w:ascii="Arial" w:hAnsi="Arial" w:cs="Arial"/>
        </w:rPr>
      </w:pPr>
      <w:r>
        <w:rPr>
          <w:rFonts w:ascii="Arial" w:hAnsi="Arial" w:cs="Arial"/>
        </w:rPr>
        <w:t>September</w:t>
      </w:r>
      <w:r w:rsidR="00F452AC">
        <w:rPr>
          <w:rFonts w:ascii="Arial" w:hAnsi="Arial" w:cs="Arial"/>
        </w:rPr>
        <w:t xml:space="preserve"> </w:t>
      </w:r>
      <w:r w:rsidR="00D6061D">
        <w:rPr>
          <w:rFonts w:ascii="Arial" w:hAnsi="Arial" w:cs="Arial"/>
        </w:rPr>
        <w:t>28, at</w:t>
      </w:r>
      <w:r w:rsidR="00B47FB8">
        <w:rPr>
          <w:rFonts w:ascii="Arial" w:hAnsi="Arial" w:cs="Arial"/>
        </w:rPr>
        <w:t xml:space="preserve"> 1:30pm</w:t>
      </w:r>
      <w:r w:rsidR="00165B62" w:rsidRPr="002C7172">
        <w:rPr>
          <w:rFonts w:ascii="Arial" w:hAnsi="Arial" w:cs="Arial"/>
        </w:rPr>
        <w:br/>
      </w:r>
      <w:r w:rsidR="007D49CA">
        <w:rPr>
          <w:rFonts w:ascii="Arial" w:hAnsi="Arial" w:cs="Arial"/>
        </w:rPr>
        <w:t>Virtual</w:t>
      </w:r>
    </w:p>
    <w:p w14:paraId="1ECB90E5" w14:textId="7314A6DD" w:rsidR="00FF0C96" w:rsidRPr="002C7172" w:rsidRDefault="00FF0C96" w:rsidP="00FF0C96">
      <w:pPr>
        <w:spacing w:after="0" w:line="240" w:lineRule="auto"/>
        <w:jc w:val="center"/>
        <w:rPr>
          <w:rFonts w:ascii="Arial" w:hAnsi="Arial" w:cs="Arial"/>
        </w:rPr>
      </w:pPr>
    </w:p>
    <w:p w14:paraId="7FD3BCE8" w14:textId="0CC84EA1" w:rsidR="00910C0E" w:rsidRPr="00FF1750" w:rsidRDefault="00FF1750" w:rsidP="00910C0E">
      <w:pPr>
        <w:spacing w:after="0" w:line="240" w:lineRule="auto"/>
        <w:rPr>
          <w:rFonts w:ascii="Arial" w:hAnsi="Arial" w:cs="Arial"/>
        </w:rPr>
      </w:pPr>
      <w:r w:rsidRPr="0043028C">
        <w:rPr>
          <w:rFonts w:ascii="Arial" w:hAnsi="Arial" w:cs="Arial"/>
        </w:rPr>
        <w:t xml:space="preserve">Board Members Present: </w:t>
      </w:r>
      <w:r w:rsidR="00910C0E" w:rsidRPr="0043028C">
        <w:rPr>
          <w:rFonts w:ascii="Arial" w:hAnsi="Arial" w:cs="Arial"/>
        </w:rPr>
        <w:t>(2</w:t>
      </w:r>
      <w:r w:rsidR="007D49CA" w:rsidRPr="0043028C">
        <w:rPr>
          <w:rFonts w:ascii="Arial" w:hAnsi="Arial" w:cs="Arial"/>
        </w:rPr>
        <w:t>1</w:t>
      </w:r>
      <w:r w:rsidR="00910C0E" w:rsidRPr="0043028C">
        <w:rPr>
          <w:rFonts w:ascii="Arial" w:hAnsi="Arial" w:cs="Arial"/>
        </w:rPr>
        <w:t>) Dr. Victoria Farrar-Myers,</w:t>
      </w:r>
      <w:r w:rsidR="00CC042A" w:rsidRPr="0043028C">
        <w:rPr>
          <w:rFonts w:ascii="Arial" w:hAnsi="Arial" w:cs="Arial"/>
        </w:rPr>
        <w:t xml:space="preserve"> Judge </w:t>
      </w:r>
      <w:r w:rsidR="00AE4C62" w:rsidRPr="0043028C">
        <w:rPr>
          <w:rFonts w:ascii="Arial" w:hAnsi="Arial" w:cs="Arial"/>
        </w:rPr>
        <w:t>Carr, Patricia</w:t>
      </w:r>
      <w:r w:rsidR="00910C0E" w:rsidRPr="0043028C">
        <w:rPr>
          <w:rFonts w:ascii="Arial" w:hAnsi="Arial" w:cs="Arial"/>
        </w:rPr>
        <w:t xml:space="preserve"> Ward, Pat Jacob, Eddie Broussard, Steve Montgomery, </w:t>
      </w:r>
      <w:r w:rsidR="003841B3" w:rsidRPr="0043028C">
        <w:rPr>
          <w:rFonts w:ascii="Arial" w:hAnsi="Arial" w:cs="Arial"/>
        </w:rPr>
        <w:t>Kathryn Rotter</w:t>
      </w:r>
      <w:r w:rsidR="00910C0E" w:rsidRPr="0043028C">
        <w:rPr>
          <w:rFonts w:ascii="Arial" w:hAnsi="Arial" w:cs="Arial"/>
        </w:rPr>
        <w:t>,</w:t>
      </w:r>
      <w:r w:rsidR="003841B3" w:rsidRPr="0043028C">
        <w:rPr>
          <w:rFonts w:ascii="Arial" w:hAnsi="Arial" w:cs="Arial"/>
        </w:rPr>
        <w:t xml:space="preserve"> Leah King, Cassandra Walker, Bill Coppola, Whitnee Boyd, </w:t>
      </w:r>
      <w:r w:rsidR="00910C0E" w:rsidRPr="0043028C">
        <w:rPr>
          <w:rFonts w:ascii="Arial" w:hAnsi="Arial" w:cs="Arial"/>
        </w:rPr>
        <w:t xml:space="preserve"> Beckie Wach, Deirdre Browne, Andy Miller, Artie Williams, Matt Canedy, Jason Hall, </w:t>
      </w:r>
      <w:r w:rsidR="007D49CA" w:rsidRPr="0043028C">
        <w:rPr>
          <w:rFonts w:ascii="Arial" w:hAnsi="Arial" w:cs="Arial"/>
        </w:rPr>
        <w:t xml:space="preserve">James Tapscott, Tara Perez, </w:t>
      </w:r>
      <w:r w:rsidR="00910C0E" w:rsidRPr="0043028C">
        <w:rPr>
          <w:rFonts w:ascii="Arial" w:hAnsi="Arial" w:cs="Arial"/>
        </w:rPr>
        <w:t>and Lt. Amy Ladd</w:t>
      </w:r>
    </w:p>
    <w:p w14:paraId="02826A1A" w14:textId="07066681" w:rsidR="00F65A92" w:rsidRPr="002C7172" w:rsidRDefault="00F65A92" w:rsidP="00910C0E">
      <w:pPr>
        <w:spacing w:after="0" w:line="240" w:lineRule="auto"/>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2C7172" w14:paraId="31112BEF" w14:textId="77777777" w:rsidTr="5D436C11">
        <w:tc>
          <w:tcPr>
            <w:tcW w:w="3914" w:type="pct"/>
            <w:tcBorders>
              <w:bottom w:val="single" w:sz="4" w:space="0" w:color="auto"/>
            </w:tcBorders>
          </w:tcPr>
          <w:p w14:paraId="3CA2C3C0" w14:textId="01AACCEA" w:rsidR="006155C5" w:rsidRPr="002C7172" w:rsidRDefault="3F6C5F08" w:rsidP="3F6C5F08">
            <w:pPr>
              <w:pStyle w:val="ListParagraph"/>
              <w:numPr>
                <w:ilvl w:val="0"/>
                <w:numId w:val="2"/>
              </w:numPr>
              <w:rPr>
                <w:rFonts w:ascii="Arial" w:hAnsi="Arial" w:cs="Arial"/>
                <w:b/>
                <w:bCs/>
              </w:rPr>
            </w:pPr>
            <w:r w:rsidRPr="002C7172">
              <w:rPr>
                <w:rFonts w:ascii="Arial" w:hAnsi="Arial" w:cs="Arial"/>
                <w:b/>
                <w:bCs/>
              </w:rPr>
              <w:t xml:space="preserve">Call to </w:t>
            </w:r>
            <w:r w:rsidR="00FF1750" w:rsidRPr="002C7172">
              <w:rPr>
                <w:rFonts w:ascii="Arial" w:hAnsi="Arial" w:cs="Arial"/>
                <w:b/>
                <w:bCs/>
              </w:rPr>
              <w:t>Order:</w:t>
            </w:r>
          </w:p>
          <w:p w14:paraId="602D10CE" w14:textId="7CFD5F42" w:rsidR="00FF1750" w:rsidRPr="002C7172" w:rsidRDefault="00FF1750" w:rsidP="00FF1750">
            <w:pPr>
              <w:pStyle w:val="ListParagraph"/>
              <w:ind w:left="360"/>
              <w:rPr>
                <w:rFonts w:ascii="Arial" w:hAnsi="Arial" w:cs="Arial"/>
              </w:rPr>
            </w:pPr>
            <w:r w:rsidRPr="002C7172">
              <w:rPr>
                <w:rFonts w:ascii="Arial" w:hAnsi="Arial" w:cs="Arial"/>
              </w:rPr>
              <w:t>1:3</w:t>
            </w:r>
            <w:r w:rsidR="00FB3697">
              <w:rPr>
                <w:rFonts w:ascii="Arial" w:hAnsi="Arial" w:cs="Arial"/>
              </w:rPr>
              <w:t>2</w:t>
            </w:r>
            <w:r w:rsidRPr="002C7172">
              <w:rPr>
                <w:rFonts w:ascii="Arial" w:hAnsi="Arial" w:cs="Arial"/>
              </w:rPr>
              <w:t>pm</w:t>
            </w:r>
          </w:p>
        </w:tc>
        <w:tc>
          <w:tcPr>
            <w:tcW w:w="1086" w:type="pct"/>
            <w:tcBorders>
              <w:bottom w:val="single" w:sz="4" w:space="0" w:color="auto"/>
            </w:tcBorders>
          </w:tcPr>
          <w:p w14:paraId="3BEA92DE" w14:textId="1CF3C0D6" w:rsidR="006155C5" w:rsidRPr="002C7172" w:rsidRDefault="00F5744E" w:rsidP="00513F01">
            <w:pPr>
              <w:contextualSpacing/>
              <w:rPr>
                <w:rFonts w:ascii="Arial" w:hAnsi="Arial" w:cs="Arial"/>
              </w:rPr>
            </w:pPr>
            <w:r w:rsidRPr="002C7172">
              <w:rPr>
                <w:rFonts w:ascii="Arial" w:hAnsi="Arial" w:cs="Arial"/>
              </w:rPr>
              <w:t>Victoria Farrar-Myers</w:t>
            </w:r>
            <w:r w:rsidR="0035146C" w:rsidRPr="002C7172">
              <w:rPr>
                <w:rFonts w:ascii="Arial" w:hAnsi="Arial" w:cs="Arial"/>
              </w:rPr>
              <w:t xml:space="preserve">, </w:t>
            </w:r>
            <w:r w:rsidR="3F6C5F08" w:rsidRPr="002C7172">
              <w:rPr>
                <w:rFonts w:ascii="Arial" w:hAnsi="Arial" w:cs="Arial"/>
              </w:rPr>
              <w:t>Chair</w:t>
            </w:r>
          </w:p>
        </w:tc>
      </w:tr>
      <w:tr w:rsidR="004451C8" w:rsidRPr="002C7172" w14:paraId="05E21773" w14:textId="77777777" w:rsidTr="5D436C11">
        <w:tc>
          <w:tcPr>
            <w:tcW w:w="3914" w:type="pct"/>
            <w:tcBorders>
              <w:top w:val="single" w:sz="4" w:space="0" w:color="auto"/>
              <w:bottom w:val="nil"/>
            </w:tcBorders>
          </w:tcPr>
          <w:p w14:paraId="73799DD1" w14:textId="4FBDA61A" w:rsidR="00966AF4" w:rsidRPr="002C7172" w:rsidRDefault="00966AF4" w:rsidP="00A87988">
            <w:pPr>
              <w:pStyle w:val="ListParagraph"/>
              <w:ind w:left="360"/>
              <w:rPr>
                <w:rFonts w:ascii="Arial" w:hAnsi="Arial" w:cs="Arial"/>
                <w:b/>
                <w:bCs/>
              </w:rPr>
            </w:pPr>
          </w:p>
          <w:p w14:paraId="7ACF4F21" w14:textId="16F980F7" w:rsidR="004451C8" w:rsidRPr="002C7172" w:rsidRDefault="3F6C5F08" w:rsidP="3F6C5F08">
            <w:pPr>
              <w:pStyle w:val="ListParagraph"/>
              <w:numPr>
                <w:ilvl w:val="0"/>
                <w:numId w:val="2"/>
              </w:numPr>
              <w:rPr>
                <w:rFonts w:ascii="Arial" w:hAnsi="Arial" w:cs="Arial"/>
                <w:b/>
                <w:bCs/>
              </w:rPr>
            </w:pPr>
            <w:r w:rsidRPr="002C7172">
              <w:rPr>
                <w:rFonts w:ascii="Arial" w:hAnsi="Arial" w:cs="Arial"/>
                <w:b/>
                <w:bCs/>
              </w:rPr>
              <w:t>Reports and Discussion</w:t>
            </w:r>
          </w:p>
        </w:tc>
        <w:tc>
          <w:tcPr>
            <w:tcW w:w="1086" w:type="pct"/>
            <w:tcBorders>
              <w:top w:val="single" w:sz="4" w:space="0" w:color="auto"/>
              <w:bottom w:val="nil"/>
            </w:tcBorders>
          </w:tcPr>
          <w:p w14:paraId="7E1BA6FC" w14:textId="7C3F8C1E" w:rsidR="00966AF4" w:rsidRPr="002C7172" w:rsidRDefault="00966AF4" w:rsidP="00513F01">
            <w:pPr>
              <w:contextualSpacing/>
              <w:rPr>
                <w:rFonts w:ascii="Arial" w:hAnsi="Arial" w:cs="Arial"/>
              </w:rPr>
            </w:pPr>
          </w:p>
        </w:tc>
      </w:tr>
      <w:tr w:rsidR="00CF68BA" w:rsidRPr="002C7172" w14:paraId="1BA3CDA7" w14:textId="77777777" w:rsidTr="5D436C11">
        <w:tc>
          <w:tcPr>
            <w:tcW w:w="3914" w:type="pct"/>
            <w:tcBorders>
              <w:top w:val="nil"/>
              <w:bottom w:val="nil"/>
            </w:tcBorders>
          </w:tcPr>
          <w:p w14:paraId="31D16C3C" w14:textId="770C208F" w:rsidR="00640540" w:rsidRDefault="5D436C11" w:rsidP="0031635B">
            <w:pPr>
              <w:pStyle w:val="ListParagraph"/>
              <w:numPr>
                <w:ilvl w:val="1"/>
                <w:numId w:val="2"/>
              </w:numPr>
              <w:rPr>
                <w:rFonts w:ascii="Arial" w:hAnsi="Arial" w:cs="Arial"/>
              </w:rPr>
            </w:pPr>
            <w:r w:rsidRPr="002C7172">
              <w:rPr>
                <w:rFonts w:ascii="Arial" w:hAnsi="Arial" w:cs="Arial"/>
              </w:rPr>
              <w:t>T</w:t>
            </w:r>
            <w:r w:rsidR="00FB3697">
              <w:rPr>
                <w:rFonts w:ascii="Arial" w:hAnsi="Arial" w:cs="Arial"/>
              </w:rPr>
              <w:t>exas Homeless Network: presentation on state-wide data sharing initiative.</w:t>
            </w:r>
            <w:r w:rsidRPr="002C7172">
              <w:rPr>
                <w:rFonts w:ascii="Arial" w:hAnsi="Arial" w:cs="Arial"/>
              </w:rPr>
              <w:t xml:space="preserve"> </w:t>
            </w:r>
          </w:p>
          <w:p w14:paraId="2749F833" w14:textId="0F0C30F3" w:rsidR="00DB7675" w:rsidRDefault="00DB7675" w:rsidP="00DB7675">
            <w:pPr>
              <w:pStyle w:val="ListParagraph"/>
              <w:numPr>
                <w:ilvl w:val="0"/>
                <w:numId w:val="17"/>
              </w:numPr>
              <w:rPr>
                <w:rFonts w:ascii="Arial" w:hAnsi="Arial" w:cs="Arial"/>
              </w:rPr>
            </w:pPr>
            <w:r>
              <w:rPr>
                <w:rFonts w:ascii="Arial" w:hAnsi="Arial" w:cs="Arial"/>
              </w:rPr>
              <w:t>Shared presentation (presentation can be viewed via the meeting recording in zoom)</w:t>
            </w:r>
          </w:p>
          <w:p w14:paraId="5E422E11" w14:textId="2E76308E" w:rsidR="00FB3697" w:rsidRPr="002C7172" w:rsidRDefault="00FB3697" w:rsidP="0031635B">
            <w:pPr>
              <w:pStyle w:val="ListParagraph"/>
              <w:numPr>
                <w:ilvl w:val="1"/>
                <w:numId w:val="2"/>
              </w:numPr>
              <w:rPr>
                <w:rFonts w:ascii="Arial" w:hAnsi="Arial" w:cs="Arial"/>
              </w:rPr>
            </w:pPr>
            <w:r>
              <w:rPr>
                <w:rFonts w:ascii="Arial" w:hAnsi="Arial" w:cs="Arial"/>
              </w:rPr>
              <w:t>Tarrant County Homeless Coalition (TCHC)</w:t>
            </w:r>
          </w:p>
          <w:p w14:paraId="0166E070" w14:textId="32C01B30" w:rsidR="00B47FB8" w:rsidRDefault="00FB3697" w:rsidP="00B47FB8">
            <w:pPr>
              <w:pStyle w:val="ListParagraph"/>
              <w:numPr>
                <w:ilvl w:val="3"/>
                <w:numId w:val="2"/>
              </w:numPr>
              <w:rPr>
                <w:rFonts w:ascii="Arial" w:hAnsi="Arial" w:cs="Arial"/>
              </w:rPr>
            </w:pPr>
            <w:r>
              <w:rPr>
                <w:rFonts w:ascii="Arial" w:hAnsi="Arial" w:cs="Arial"/>
              </w:rPr>
              <w:t xml:space="preserve">Interim Executive Director Report </w:t>
            </w:r>
          </w:p>
          <w:p w14:paraId="0EDFDD47" w14:textId="6338DB01" w:rsidR="00DB7675" w:rsidRDefault="00DB7675" w:rsidP="00DB7675">
            <w:pPr>
              <w:pStyle w:val="ListParagraph"/>
              <w:ind w:left="1440"/>
              <w:rPr>
                <w:rFonts w:ascii="Arial" w:hAnsi="Arial" w:cs="Arial"/>
              </w:rPr>
            </w:pPr>
            <w:r>
              <w:rPr>
                <w:rFonts w:ascii="Arial" w:hAnsi="Arial" w:cs="Arial"/>
              </w:rPr>
              <w:t>(Report Included in Board Packet)</w:t>
            </w:r>
          </w:p>
          <w:p w14:paraId="1736B259" w14:textId="5491F5B3" w:rsidR="007117BA" w:rsidRDefault="007117BA" w:rsidP="007117BA">
            <w:pPr>
              <w:pStyle w:val="ListParagraph"/>
              <w:numPr>
                <w:ilvl w:val="0"/>
                <w:numId w:val="17"/>
              </w:numPr>
              <w:rPr>
                <w:rFonts w:ascii="Arial" w:hAnsi="Arial" w:cs="Arial"/>
              </w:rPr>
            </w:pPr>
            <w:r>
              <w:rPr>
                <w:rFonts w:ascii="Arial" w:hAnsi="Arial" w:cs="Arial"/>
              </w:rPr>
              <w:t xml:space="preserve">Community Dashboards- Program dashboards will be created before the end of the year. ICT, HMIS and Performance Measurement Committees will have a joint meeting in October to determine what should be included on the dashboards. </w:t>
            </w:r>
          </w:p>
          <w:p w14:paraId="7E8BBD73" w14:textId="11AFEDBC" w:rsidR="007117BA" w:rsidRDefault="007117BA" w:rsidP="007117BA">
            <w:pPr>
              <w:pStyle w:val="ListParagraph"/>
              <w:numPr>
                <w:ilvl w:val="0"/>
                <w:numId w:val="17"/>
              </w:numPr>
              <w:rPr>
                <w:rFonts w:ascii="Arial" w:hAnsi="Arial" w:cs="Arial"/>
              </w:rPr>
            </w:pPr>
            <w:r>
              <w:rPr>
                <w:rFonts w:ascii="Arial" w:hAnsi="Arial" w:cs="Arial"/>
              </w:rPr>
              <w:t xml:space="preserve">Landlord Engagement- Doing well, the number of new housing coming on board is steadily increasing. </w:t>
            </w:r>
          </w:p>
          <w:p w14:paraId="25400849" w14:textId="5186A244" w:rsidR="007117BA" w:rsidRDefault="007117BA" w:rsidP="007117BA">
            <w:pPr>
              <w:pStyle w:val="ListParagraph"/>
              <w:numPr>
                <w:ilvl w:val="0"/>
                <w:numId w:val="17"/>
              </w:numPr>
              <w:rPr>
                <w:rFonts w:ascii="Arial" w:hAnsi="Arial" w:cs="Arial"/>
              </w:rPr>
            </w:pPr>
            <w:r>
              <w:rPr>
                <w:rFonts w:ascii="Arial" w:hAnsi="Arial" w:cs="Arial"/>
              </w:rPr>
              <w:t>Leadership Council- Next meeting is schedule for October 12</w:t>
            </w:r>
            <w:r w:rsidRPr="007117BA">
              <w:rPr>
                <w:rFonts w:ascii="Arial" w:hAnsi="Arial" w:cs="Arial"/>
                <w:vertAlign w:val="superscript"/>
              </w:rPr>
              <w:t>th</w:t>
            </w:r>
            <w:r>
              <w:rPr>
                <w:rFonts w:ascii="Arial" w:hAnsi="Arial" w:cs="Arial"/>
              </w:rPr>
              <w:t xml:space="preserve">. </w:t>
            </w:r>
          </w:p>
          <w:p w14:paraId="350BEB10" w14:textId="3DD1F34A" w:rsidR="007117BA" w:rsidRDefault="007117BA" w:rsidP="007117BA">
            <w:pPr>
              <w:pStyle w:val="ListParagraph"/>
              <w:numPr>
                <w:ilvl w:val="0"/>
                <w:numId w:val="17"/>
              </w:numPr>
              <w:rPr>
                <w:rFonts w:ascii="Arial" w:hAnsi="Arial" w:cs="Arial"/>
              </w:rPr>
            </w:pPr>
            <w:r>
              <w:rPr>
                <w:rFonts w:ascii="Arial" w:hAnsi="Arial" w:cs="Arial"/>
              </w:rPr>
              <w:t xml:space="preserve">Funding- TCHC received information about the second round of State ESG. TDHCA is proposing to restrict funding to prevention and rapid rehousing. The Homeless Coalition and </w:t>
            </w:r>
            <w:proofErr w:type="spellStart"/>
            <w:r>
              <w:rPr>
                <w:rFonts w:ascii="Arial" w:hAnsi="Arial" w:cs="Arial"/>
              </w:rPr>
              <w:t>CoC</w:t>
            </w:r>
            <w:proofErr w:type="spellEnd"/>
            <w:r>
              <w:rPr>
                <w:rFonts w:ascii="Arial" w:hAnsi="Arial" w:cs="Arial"/>
              </w:rPr>
              <w:t xml:space="preserve"> Executive Committee are working to advocate against this, as our system needs flexibility in this funding to meet system gaps. </w:t>
            </w:r>
          </w:p>
          <w:p w14:paraId="413EBAC1" w14:textId="3A6F44FC" w:rsidR="00B47FB8" w:rsidRDefault="00FB3697" w:rsidP="00B47FB8">
            <w:pPr>
              <w:pStyle w:val="ListParagraph"/>
              <w:numPr>
                <w:ilvl w:val="3"/>
                <w:numId w:val="2"/>
              </w:numPr>
              <w:rPr>
                <w:rFonts w:ascii="Arial" w:hAnsi="Arial" w:cs="Arial"/>
              </w:rPr>
            </w:pPr>
            <w:r>
              <w:rPr>
                <w:rFonts w:ascii="Arial" w:hAnsi="Arial" w:cs="Arial"/>
              </w:rPr>
              <w:t>End of Year Housing Cha</w:t>
            </w:r>
            <w:r w:rsidR="00612B40">
              <w:rPr>
                <w:rFonts w:ascii="Arial" w:hAnsi="Arial" w:cs="Arial"/>
              </w:rPr>
              <w:t xml:space="preserve">llenge </w:t>
            </w:r>
          </w:p>
          <w:p w14:paraId="59B64EFD" w14:textId="2BD14F08" w:rsidR="007117BA" w:rsidRDefault="007117BA" w:rsidP="007117BA">
            <w:pPr>
              <w:pStyle w:val="ListParagraph"/>
              <w:numPr>
                <w:ilvl w:val="0"/>
                <w:numId w:val="18"/>
              </w:numPr>
              <w:rPr>
                <w:rFonts w:ascii="Arial" w:hAnsi="Arial" w:cs="Arial"/>
              </w:rPr>
            </w:pPr>
            <w:r>
              <w:rPr>
                <w:rFonts w:ascii="Arial" w:hAnsi="Arial" w:cs="Arial"/>
              </w:rPr>
              <w:t>Housing 500 challenge will begin on October 1</w:t>
            </w:r>
            <w:r w:rsidRPr="007117BA">
              <w:rPr>
                <w:rFonts w:ascii="Arial" w:hAnsi="Arial" w:cs="Arial"/>
                <w:vertAlign w:val="superscript"/>
              </w:rPr>
              <w:t>st</w:t>
            </w:r>
            <w:r>
              <w:rPr>
                <w:rFonts w:ascii="Arial" w:hAnsi="Arial" w:cs="Arial"/>
                <w:vertAlign w:val="superscript"/>
              </w:rPr>
              <w:t xml:space="preserve"> </w:t>
            </w:r>
            <w:r>
              <w:rPr>
                <w:rFonts w:ascii="Arial" w:hAnsi="Arial" w:cs="Arial"/>
              </w:rPr>
              <w:t xml:space="preserve">and go through the end of the year. Goal is to house 100 in October, 200 in November, and 200 in December. </w:t>
            </w:r>
          </w:p>
          <w:p w14:paraId="0E593610" w14:textId="17D1ACDE" w:rsidR="00B47FB8" w:rsidRDefault="00612B40" w:rsidP="00B47FB8">
            <w:pPr>
              <w:pStyle w:val="ListParagraph"/>
              <w:numPr>
                <w:ilvl w:val="3"/>
                <w:numId w:val="2"/>
              </w:numPr>
              <w:rPr>
                <w:rFonts w:ascii="Arial" w:hAnsi="Arial" w:cs="Arial"/>
              </w:rPr>
            </w:pPr>
            <w:r>
              <w:rPr>
                <w:rFonts w:ascii="Arial" w:hAnsi="Arial" w:cs="Arial"/>
              </w:rPr>
              <w:t xml:space="preserve">Membership Launch </w:t>
            </w:r>
          </w:p>
          <w:p w14:paraId="61E174A6" w14:textId="197E44DF" w:rsidR="007117BA" w:rsidRDefault="007117BA" w:rsidP="007117BA">
            <w:pPr>
              <w:pStyle w:val="ListParagraph"/>
              <w:numPr>
                <w:ilvl w:val="0"/>
                <w:numId w:val="18"/>
              </w:numPr>
              <w:rPr>
                <w:rFonts w:ascii="Arial" w:hAnsi="Arial" w:cs="Arial"/>
              </w:rPr>
            </w:pPr>
            <w:r>
              <w:rPr>
                <w:rFonts w:ascii="Arial" w:hAnsi="Arial" w:cs="Arial"/>
              </w:rPr>
              <w:t xml:space="preserve">Will formally launch membership </w:t>
            </w:r>
            <w:r w:rsidRPr="007117BA">
              <w:rPr>
                <w:rFonts w:ascii="Arial" w:hAnsi="Arial" w:cs="Arial"/>
              </w:rPr>
              <w:t>initiative</w:t>
            </w:r>
            <w:r>
              <w:rPr>
                <w:rFonts w:ascii="Arial" w:hAnsi="Arial" w:cs="Arial"/>
              </w:rPr>
              <w:t xml:space="preserve"> on October 1</w:t>
            </w:r>
            <w:r w:rsidR="00821E01" w:rsidRPr="007117BA">
              <w:rPr>
                <w:rFonts w:ascii="Arial" w:hAnsi="Arial" w:cs="Arial"/>
                <w:vertAlign w:val="superscript"/>
              </w:rPr>
              <w:t>st</w:t>
            </w:r>
            <w:r w:rsidR="00821E01">
              <w:rPr>
                <w:rFonts w:ascii="Arial" w:hAnsi="Arial" w:cs="Arial"/>
                <w:vertAlign w:val="superscript"/>
              </w:rPr>
              <w:t xml:space="preserve">, </w:t>
            </w:r>
            <w:r w:rsidR="00821E01">
              <w:rPr>
                <w:rFonts w:ascii="Arial" w:hAnsi="Arial" w:cs="Arial"/>
              </w:rPr>
              <w:t xml:space="preserve">for agencies this will be their HMIS fee. </w:t>
            </w:r>
          </w:p>
          <w:p w14:paraId="7159B715" w14:textId="4308A556" w:rsidR="00821E01" w:rsidRDefault="00821E01" w:rsidP="007117BA">
            <w:pPr>
              <w:pStyle w:val="ListParagraph"/>
              <w:numPr>
                <w:ilvl w:val="0"/>
                <w:numId w:val="18"/>
              </w:numPr>
              <w:rPr>
                <w:rFonts w:ascii="Arial" w:hAnsi="Arial" w:cs="Arial"/>
              </w:rPr>
            </w:pPr>
            <w:r>
              <w:rPr>
                <w:rFonts w:ascii="Arial" w:hAnsi="Arial" w:cs="Arial"/>
              </w:rPr>
              <w:t xml:space="preserve">Will send out information on membership benefits. </w:t>
            </w:r>
          </w:p>
          <w:p w14:paraId="3DBBABC2" w14:textId="2C34E719" w:rsidR="00821E01" w:rsidRDefault="00821E01" w:rsidP="007117BA">
            <w:pPr>
              <w:pStyle w:val="ListParagraph"/>
              <w:numPr>
                <w:ilvl w:val="0"/>
                <w:numId w:val="18"/>
              </w:numPr>
              <w:rPr>
                <w:rFonts w:ascii="Arial" w:hAnsi="Arial" w:cs="Arial"/>
              </w:rPr>
            </w:pPr>
            <w:r>
              <w:rPr>
                <w:rFonts w:ascii="Arial" w:hAnsi="Arial" w:cs="Arial"/>
              </w:rPr>
              <w:t xml:space="preserve">With membership comes a vetting process. </w:t>
            </w:r>
          </w:p>
          <w:p w14:paraId="049268BA" w14:textId="608C1C6E" w:rsidR="00821E01" w:rsidRDefault="00821E01" w:rsidP="007117BA">
            <w:pPr>
              <w:pStyle w:val="ListParagraph"/>
              <w:numPr>
                <w:ilvl w:val="0"/>
                <w:numId w:val="18"/>
              </w:numPr>
              <w:rPr>
                <w:rFonts w:ascii="Arial" w:hAnsi="Arial" w:cs="Arial"/>
              </w:rPr>
            </w:pPr>
            <w:r>
              <w:rPr>
                <w:rFonts w:ascii="Arial" w:hAnsi="Arial" w:cs="Arial"/>
              </w:rPr>
              <w:t xml:space="preserve">There will be two live webpages. Once for signing up and one to highlight agencies that are members. </w:t>
            </w:r>
          </w:p>
          <w:p w14:paraId="67A5C328" w14:textId="3826E161" w:rsidR="00603CB6" w:rsidRPr="00603CB6" w:rsidRDefault="00603CB6" w:rsidP="00603CB6">
            <w:pPr>
              <w:rPr>
                <w:rFonts w:ascii="Arial" w:hAnsi="Arial" w:cs="Arial"/>
              </w:rPr>
            </w:pPr>
          </w:p>
          <w:p w14:paraId="4DAA3AAB" w14:textId="6E8856A2" w:rsidR="0031635B" w:rsidRPr="002C7172" w:rsidRDefault="0031635B" w:rsidP="007D49CA">
            <w:pPr>
              <w:rPr>
                <w:rFonts w:ascii="Arial" w:hAnsi="Arial" w:cs="Arial"/>
              </w:rPr>
            </w:pPr>
          </w:p>
        </w:tc>
        <w:tc>
          <w:tcPr>
            <w:tcW w:w="1086" w:type="pct"/>
            <w:tcBorders>
              <w:top w:val="nil"/>
              <w:bottom w:val="nil"/>
            </w:tcBorders>
          </w:tcPr>
          <w:p w14:paraId="6088861D" w14:textId="5E7E33D4" w:rsidR="00241D69" w:rsidRPr="002C7172" w:rsidRDefault="00612B40" w:rsidP="64F024EE">
            <w:pPr>
              <w:contextualSpacing/>
              <w:rPr>
                <w:rFonts w:ascii="Arial" w:hAnsi="Arial" w:cs="Arial"/>
              </w:rPr>
            </w:pPr>
            <w:r>
              <w:rPr>
                <w:rFonts w:ascii="Arial" w:hAnsi="Arial" w:cs="Arial"/>
              </w:rPr>
              <w:t xml:space="preserve">Samuels </w:t>
            </w:r>
          </w:p>
          <w:p w14:paraId="19055DD6" w14:textId="61BEA61A" w:rsidR="002C7172" w:rsidRDefault="002C7172" w:rsidP="64F024EE">
            <w:pPr>
              <w:contextualSpacing/>
              <w:rPr>
                <w:rFonts w:ascii="Arial" w:hAnsi="Arial" w:cs="Arial"/>
              </w:rPr>
            </w:pPr>
          </w:p>
          <w:p w14:paraId="69F72CC1" w14:textId="4A7CC4E0" w:rsidR="00DB7675" w:rsidRDefault="00DB7675" w:rsidP="64F024EE">
            <w:pPr>
              <w:contextualSpacing/>
              <w:rPr>
                <w:rFonts w:ascii="Arial" w:hAnsi="Arial" w:cs="Arial"/>
              </w:rPr>
            </w:pPr>
          </w:p>
          <w:p w14:paraId="2F999A45" w14:textId="77777777" w:rsidR="00DB7675" w:rsidRDefault="00DB7675" w:rsidP="64F024EE">
            <w:pPr>
              <w:contextualSpacing/>
              <w:rPr>
                <w:rFonts w:ascii="Arial" w:hAnsi="Arial" w:cs="Arial"/>
              </w:rPr>
            </w:pPr>
          </w:p>
          <w:p w14:paraId="0338185F" w14:textId="2DF7A220" w:rsidR="00612B40" w:rsidRDefault="00612B40" w:rsidP="64F024EE">
            <w:pPr>
              <w:contextualSpacing/>
              <w:rPr>
                <w:rFonts w:ascii="Arial" w:hAnsi="Arial" w:cs="Arial"/>
              </w:rPr>
            </w:pPr>
            <w:r>
              <w:rPr>
                <w:rFonts w:ascii="Arial" w:hAnsi="Arial" w:cs="Arial"/>
              </w:rPr>
              <w:t xml:space="preserve">King </w:t>
            </w:r>
          </w:p>
          <w:p w14:paraId="1DDD475D" w14:textId="77777777" w:rsidR="002C7172" w:rsidRDefault="002C7172" w:rsidP="64F024EE">
            <w:pPr>
              <w:contextualSpacing/>
              <w:rPr>
                <w:rFonts w:ascii="Arial" w:hAnsi="Arial" w:cs="Arial"/>
              </w:rPr>
            </w:pPr>
          </w:p>
          <w:p w14:paraId="16998C30" w14:textId="53B48A64" w:rsidR="00241D69" w:rsidRPr="002C7172" w:rsidRDefault="00241D69" w:rsidP="64F024EE">
            <w:pPr>
              <w:contextualSpacing/>
              <w:rPr>
                <w:rFonts w:ascii="Arial" w:hAnsi="Arial" w:cs="Arial"/>
              </w:rPr>
            </w:pPr>
          </w:p>
        </w:tc>
      </w:tr>
      <w:tr w:rsidR="00F13AC8" w:rsidRPr="002C7172" w14:paraId="68AB860E" w14:textId="77777777" w:rsidTr="5D436C11">
        <w:tc>
          <w:tcPr>
            <w:tcW w:w="3914" w:type="pct"/>
            <w:tcBorders>
              <w:top w:val="nil"/>
            </w:tcBorders>
          </w:tcPr>
          <w:p w14:paraId="76154CB1" w14:textId="77777777" w:rsidR="00F13AC8" w:rsidRPr="002C7172" w:rsidRDefault="64F024EE" w:rsidP="002D0756">
            <w:pPr>
              <w:pStyle w:val="ListParagraph"/>
              <w:numPr>
                <w:ilvl w:val="1"/>
                <w:numId w:val="2"/>
              </w:numPr>
              <w:rPr>
                <w:rFonts w:ascii="Arial" w:hAnsi="Arial" w:cs="Arial"/>
              </w:rPr>
            </w:pPr>
            <w:r w:rsidRPr="002C7172">
              <w:rPr>
                <w:rFonts w:ascii="Arial" w:hAnsi="Arial" w:cs="Arial"/>
              </w:rPr>
              <w:t>Standing Committees</w:t>
            </w:r>
          </w:p>
          <w:p w14:paraId="2A2C1804" w14:textId="095BA3E9" w:rsidR="00226B51" w:rsidRPr="00DB7675" w:rsidRDefault="5D436C11" w:rsidP="5D436C11">
            <w:pPr>
              <w:pStyle w:val="ListParagraph"/>
              <w:numPr>
                <w:ilvl w:val="2"/>
                <w:numId w:val="2"/>
              </w:numPr>
              <w:rPr>
                <w:rFonts w:ascii="Arial" w:hAnsi="Arial" w:cs="Arial"/>
                <w:color w:val="000000" w:themeColor="text1"/>
              </w:rPr>
            </w:pPr>
            <w:proofErr w:type="spellStart"/>
            <w:r w:rsidRPr="002C7172">
              <w:rPr>
                <w:rFonts w:ascii="Arial" w:hAnsi="Arial" w:cs="Arial"/>
              </w:rPr>
              <w:lastRenderedPageBreak/>
              <w:t>CoC</w:t>
            </w:r>
            <w:proofErr w:type="spellEnd"/>
            <w:r w:rsidRPr="002C7172">
              <w:rPr>
                <w:rFonts w:ascii="Arial" w:hAnsi="Arial" w:cs="Arial"/>
              </w:rPr>
              <w:t xml:space="preserve"> Board Executive Committee </w:t>
            </w:r>
          </w:p>
          <w:p w14:paraId="1BABE29C" w14:textId="7A2B8312" w:rsidR="00DB7675" w:rsidRDefault="00DB7675" w:rsidP="00DB7675">
            <w:pPr>
              <w:pStyle w:val="ListParagraph"/>
              <w:ind w:left="1440"/>
              <w:rPr>
                <w:rFonts w:ascii="Arial" w:hAnsi="Arial" w:cs="Arial"/>
              </w:rPr>
            </w:pPr>
            <w:r>
              <w:rPr>
                <w:rFonts w:ascii="Arial" w:hAnsi="Arial" w:cs="Arial"/>
              </w:rPr>
              <w:t>(Report Included in Board Packet)</w:t>
            </w:r>
          </w:p>
          <w:p w14:paraId="725044F1" w14:textId="718965A8" w:rsidR="00821E01" w:rsidRDefault="00821E01" w:rsidP="00821E01">
            <w:pPr>
              <w:pStyle w:val="ListParagraph"/>
              <w:numPr>
                <w:ilvl w:val="0"/>
                <w:numId w:val="19"/>
              </w:numPr>
              <w:rPr>
                <w:rFonts w:ascii="Arial" w:hAnsi="Arial" w:cs="Arial"/>
              </w:rPr>
            </w:pPr>
            <w:r>
              <w:rPr>
                <w:rFonts w:ascii="Arial" w:hAnsi="Arial" w:cs="Arial"/>
              </w:rPr>
              <w:t xml:space="preserve">All Officers are transitioning out of their positions this year. The Governance Committee will address possible solutions going forward. </w:t>
            </w:r>
          </w:p>
          <w:p w14:paraId="510C7C4A" w14:textId="73F2140D" w:rsidR="00821E01" w:rsidRDefault="00821E01" w:rsidP="00821E01">
            <w:pPr>
              <w:pStyle w:val="ListParagraph"/>
              <w:numPr>
                <w:ilvl w:val="0"/>
                <w:numId w:val="19"/>
              </w:numPr>
              <w:rPr>
                <w:rFonts w:ascii="Arial" w:hAnsi="Arial" w:cs="Arial"/>
              </w:rPr>
            </w:pPr>
            <w:r>
              <w:rPr>
                <w:rFonts w:ascii="Arial" w:hAnsi="Arial" w:cs="Arial"/>
              </w:rPr>
              <w:t xml:space="preserve">The second round of State ESG is set to be released this fall. TDHCA is planning to direct how funding is spent. The Executive Committee agreed this does not meet our </w:t>
            </w:r>
            <w:proofErr w:type="spellStart"/>
            <w:r>
              <w:rPr>
                <w:rFonts w:ascii="Arial" w:hAnsi="Arial" w:cs="Arial"/>
              </w:rPr>
              <w:t>CoC’s</w:t>
            </w:r>
            <w:proofErr w:type="spellEnd"/>
            <w:r>
              <w:rPr>
                <w:rFonts w:ascii="Arial" w:hAnsi="Arial" w:cs="Arial"/>
              </w:rPr>
              <w:t xml:space="preserve"> needs and we should work to advocate for flexibility in use of funding. </w:t>
            </w:r>
          </w:p>
          <w:p w14:paraId="28F839C6" w14:textId="776BFC53" w:rsidR="00821E01" w:rsidRPr="00DB7675" w:rsidRDefault="00821E01" w:rsidP="00821E01">
            <w:pPr>
              <w:pStyle w:val="ListParagraph"/>
              <w:numPr>
                <w:ilvl w:val="0"/>
                <w:numId w:val="19"/>
              </w:numPr>
              <w:rPr>
                <w:rFonts w:ascii="Arial" w:hAnsi="Arial" w:cs="Arial"/>
              </w:rPr>
            </w:pPr>
            <w:r>
              <w:rPr>
                <w:rFonts w:ascii="Arial" w:hAnsi="Arial" w:cs="Arial"/>
              </w:rPr>
              <w:t xml:space="preserve">No recommendations to the </w:t>
            </w:r>
            <w:proofErr w:type="spellStart"/>
            <w:r>
              <w:rPr>
                <w:rFonts w:ascii="Arial" w:hAnsi="Arial" w:cs="Arial"/>
              </w:rPr>
              <w:t>CoC</w:t>
            </w:r>
            <w:proofErr w:type="spellEnd"/>
            <w:r>
              <w:rPr>
                <w:rFonts w:ascii="Arial" w:hAnsi="Arial" w:cs="Arial"/>
              </w:rPr>
              <w:t xml:space="preserve"> Board at this time. </w:t>
            </w:r>
          </w:p>
          <w:p w14:paraId="5F31A33B" w14:textId="78DF0B87" w:rsidR="00E27348" w:rsidRDefault="00612B40" w:rsidP="00E27348">
            <w:pPr>
              <w:pStyle w:val="ListParagraph"/>
              <w:numPr>
                <w:ilvl w:val="2"/>
                <w:numId w:val="2"/>
              </w:numPr>
              <w:rPr>
                <w:rFonts w:ascii="Arial" w:hAnsi="Arial" w:cs="Arial"/>
              </w:rPr>
            </w:pPr>
            <w:r>
              <w:rPr>
                <w:rFonts w:ascii="Arial" w:hAnsi="Arial" w:cs="Arial"/>
              </w:rPr>
              <w:t>Allocation</w:t>
            </w:r>
            <w:r w:rsidR="00821E01">
              <w:rPr>
                <w:rFonts w:ascii="Arial" w:hAnsi="Arial" w:cs="Arial"/>
              </w:rPr>
              <w:t>s</w:t>
            </w:r>
          </w:p>
          <w:p w14:paraId="54B09276" w14:textId="04BBF8FD" w:rsidR="00DB7675" w:rsidRDefault="00DB7675" w:rsidP="00DB7675">
            <w:pPr>
              <w:pStyle w:val="ListParagraph"/>
              <w:ind w:left="1440"/>
              <w:rPr>
                <w:rFonts w:ascii="Arial" w:hAnsi="Arial" w:cs="Arial"/>
              </w:rPr>
            </w:pPr>
            <w:r>
              <w:rPr>
                <w:rFonts w:ascii="Arial" w:hAnsi="Arial" w:cs="Arial"/>
              </w:rPr>
              <w:t>(Report Included in Board Packet)</w:t>
            </w:r>
          </w:p>
          <w:p w14:paraId="3A4BA6B3" w14:textId="3E36BD74" w:rsidR="00821E01" w:rsidRDefault="00821E01" w:rsidP="00821E01">
            <w:pPr>
              <w:pStyle w:val="ListParagraph"/>
              <w:numPr>
                <w:ilvl w:val="0"/>
                <w:numId w:val="20"/>
              </w:numPr>
              <w:rPr>
                <w:rFonts w:ascii="Arial" w:hAnsi="Arial" w:cs="Arial"/>
              </w:rPr>
            </w:pPr>
            <w:r>
              <w:rPr>
                <w:rFonts w:ascii="Arial" w:hAnsi="Arial" w:cs="Arial"/>
              </w:rPr>
              <w:t xml:space="preserve">Allocations Committee will broaden its focus to fully meet Strategic Plan Goal 5. </w:t>
            </w:r>
            <w:r w:rsidR="00EC752B">
              <w:rPr>
                <w:rFonts w:ascii="Arial" w:hAnsi="Arial" w:cs="Arial"/>
              </w:rPr>
              <w:t xml:space="preserve"> </w:t>
            </w:r>
          </w:p>
          <w:p w14:paraId="550ED086" w14:textId="0E9D5393" w:rsidR="00EC752B" w:rsidRDefault="00EC752B" w:rsidP="00821E01">
            <w:pPr>
              <w:pStyle w:val="ListParagraph"/>
              <w:numPr>
                <w:ilvl w:val="0"/>
                <w:numId w:val="20"/>
              </w:numPr>
              <w:rPr>
                <w:rFonts w:ascii="Arial" w:hAnsi="Arial" w:cs="Arial"/>
              </w:rPr>
            </w:pPr>
            <w:r>
              <w:rPr>
                <w:rFonts w:ascii="Arial" w:hAnsi="Arial" w:cs="Arial"/>
              </w:rPr>
              <w:t>The Allocations Committee will have two work groups:</w:t>
            </w:r>
          </w:p>
          <w:p w14:paraId="449BF762" w14:textId="39AFAA60" w:rsidR="00EC752B" w:rsidRDefault="00EC752B" w:rsidP="00EC752B">
            <w:pPr>
              <w:pStyle w:val="ListParagraph"/>
              <w:numPr>
                <w:ilvl w:val="6"/>
                <w:numId w:val="2"/>
              </w:numPr>
              <w:rPr>
                <w:rFonts w:ascii="Arial" w:hAnsi="Arial" w:cs="Arial"/>
              </w:rPr>
            </w:pPr>
            <w:r>
              <w:rPr>
                <w:rFonts w:ascii="Arial" w:hAnsi="Arial" w:cs="Arial"/>
              </w:rPr>
              <w:t xml:space="preserve">Performance Workgroup: Develops NOFA score card and ranking policy recommendations. </w:t>
            </w:r>
          </w:p>
          <w:p w14:paraId="468F4D84" w14:textId="1BE80498" w:rsidR="00EC752B" w:rsidRDefault="00EC752B" w:rsidP="00EC752B">
            <w:pPr>
              <w:pStyle w:val="ListParagraph"/>
              <w:numPr>
                <w:ilvl w:val="6"/>
                <w:numId w:val="2"/>
              </w:numPr>
              <w:rPr>
                <w:rFonts w:ascii="Arial" w:hAnsi="Arial" w:cs="Arial"/>
              </w:rPr>
            </w:pPr>
            <w:r>
              <w:rPr>
                <w:rFonts w:ascii="Arial" w:hAnsi="Arial" w:cs="Arial"/>
              </w:rPr>
              <w:t xml:space="preserve">Ranking Workgroup: Ranks score card for annual NOFA competition and as needed for other local or state competitions. </w:t>
            </w:r>
          </w:p>
          <w:p w14:paraId="1FCE3210" w14:textId="09A46B0A" w:rsidR="00EC752B" w:rsidRPr="00EC752B" w:rsidRDefault="00EC752B" w:rsidP="00EC752B">
            <w:pPr>
              <w:pStyle w:val="ListParagraph"/>
              <w:ind w:left="2520"/>
              <w:rPr>
                <w:rFonts w:ascii="Arial" w:hAnsi="Arial" w:cs="Arial"/>
              </w:rPr>
            </w:pPr>
            <w:r>
              <w:rPr>
                <w:rFonts w:ascii="Arial" w:hAnsi="Arial" w:cs="Arial"/>
              </w:rPr>
              <w:t xml:space="preserve">Lauren will send out structure information. </w:t>
            </w:r>
          </w:p>
          <w:p w14:paraId="1F2B7A7E" w14:textId="77175F6B" w:rsidR="00EC752B" w:rsidRPr="00EC752B" w:rsidRDefault="00EC752B" w:rsidP="00EC752B">
            <w:pPr>
              <w:pStyle w:val="ListParagraph"/>
              <w:numPr>
                <w:ilvl w:val="0"/>
                <w:numId w:val="24"/>
              </w:numPr>
              <w:rPr>
                <w:rFonts w:ascii="Arial" w:hAnsi="Arial" w:cs="Arial"/>
              </w:rPr>
            </w:pPr>
            <w:r>
              <w:rPr>
                <w:rFonts w:ascii="Arial" w:hAnsi="Arial" w:cs="Arial"/>
              </w:rPr>
              <w:t xml:space="preserve">No recommendations to the </w:t>
            </w:r>
            <w:proofErr w:type="spellStart"/>
            <w:r>
              <w:rPr>
                <w:rFonts w:ascii="Arial" w:hAnsi="Arial" w:cs="Arial"/>
              </w:rPr>
              <w:t>CoC</w:t>
            </w:r>
            <w:proofErr w:type="spellEnd"/>
            <w:r>
              <w:rPr>
                <w:rFonts w:ascii="Arial" w:hAnsi="Arial" w:cs="Arial"/>
              </w:rPr>
              <w:t xml:space="preserve"> Board at this time. </w:t>
            </w:r>
          </w:p>
          <w:p w14:paraId="7C300AB4" w14:textId="2809581D" w:rsidR="00D62B6A" w:rsidRDefault="00612B40" w:rsidP="00612B40">
            <w:pPr>
              <w:pStyle w:val="ListParagraph"/>
              <w:numPr>
                <w:ilvl w:val="2"/>
                <w:numId w:val="2"/>
              </w:numPr>
              <w:tabs>
                <w:tab w:val="left" w:pos="4518"/>
              </w:tabs>
              <w:rPr>
                <w:rFonts w:ascii="Arial" w:hAnsi="Arial" w:cs="Arial"/>
              </w:rPr>
            </w:pPr>
            <w:proofErr w:type="spellStart"/>
            <w:r>
              <w:rPr>
                <w:rFonts w:ascii="Arial" w:hAnsi="Arial" w:cs="Arial"/>
              </w:rPr>
              <w:t>CoC</w:t>
            </w:r>
            <w:proofErr w:type="spellEnd"/>
            <w:r>
              <w:rPr>
                <w:rFonts w:ascii="Arial" w:hAnsi="Arial" w:cs="Arial"/>
              </w:rPr>
              <w:t xml:space="preserve"> Governance Committee </w:t>
            </w:r>
          </w:p>
          <w:p w14:paraId="0986285B" w14:textId="113E843E" w:rsidR="00DB7675" w:rsidRDefault="00DB7675" w:rsidP="00DB7675">
            <w:pPr>
              <w:pStyle w:val="ListParagraph"/>
              <w:ind w:left="1440"/>
              <w:rPr>
                <w:rFonts w:ascii="Arial" w:hAnsi="Arial" w:cs="Arial"/>
              </w:rPr>
            </w:pPr>
            <w:r>
              <w:rPr>
                <w:rFonts w:ascii="Arial" w:hAnsi="Arial" w:cs="Arial"/>
              </w:rPr>
              <w:t>(Report Included in Board Packet)</w:t>
            </w:r>
          </w:p>
          <w:p w14:paraId="15F13063" w14:textId="77777777" w:rsidR="003125A3" w:rsidRDefault="00EC752B" w:rsidP="00EC752B">
            <w:pPr>
              <w:pStyle w:val="ListParagraph"/>
              <w:numPr>
                <w:ilvl w:val="0"/>
                <w:numId w:val="24"/>
              </w:numPr>
              <w:rPr>
                <w:rFonts w:ascii="Arial" w:hAnsi="Arial" w:cs="Arial"/>
              </w:rPr>
            </w:pPr>
            <w:r>
              <w:rPr>
                <w:rFonts w:ascii="Arial" w:hAnsi="Arial" w:cs="Arial"/>
              </w:rPr>
              <w:t>Governance Committee responsibilities are being decoupled from Community Education/Engagement activities</w:t>
            </w:r>
            <w:r w:rsidR="003125A3">
              <w:rPr>
                <w:rFonts w:ascii="Arial" w:hAnsi="Arial" w:cs="Arial"/>
              </w:rPr>
              <w:t xml:space="preserve"> (Strategic Goal 4).</w:t>
            </w:r>
            <w:r>
              <w:rPr>
                <w:rFonts w:ascii="Arial" w:hAnsi="Arial" w:cs="Arial"/>
              </w:rPr>
              <w:t xml:space="preserve"> A new Community Relations workgroup has been formed and will have </w:t>
            </w:r>
            <w:r w:rsidR="003125A3">
              <w:rPr>
                <w:rFonts w:ascii="Arial" w:hAnsi="Arial" w:cs="Arial"/>
              </w:rPr>
              <w:t>ownership</w:t>
            </w:r>
            <w:r>
              <w:rPr>
                <w:rFonts w:ascii="Arial" w:hAnsi="Arial" w:cs="Arial"/>
              </w:rPr>
              <w:t xml:space="preserve"> of this effort.</w:t>
            </w:r>
          </w:p>
          <w:p w14:paraId="313B7A3C" w14:textId="77777777" w:rsidR="003125A3" w:rsidRDefault="003125A3" w:rsidP="00EC752B">
            <w:pPr>
              <w:pStyle w:val="ListParagraph"/>
              <w:numPr>
                <w:ilvl w:val="0"/>
                <w:numId w:val="24"/>
              </w:numPr>
              <w:rPr>
                <w:rFonts w:ascii="Arial" w:hAnsi="Arial" w:cs="Arial"/>
              </w:rPr>
            </w:pPr>
            <w:proofErr w:type="spellStart"/>
            <w:r>
              <w:rPr>
                <w:rFonts w:ascii="Arial" w:hAnsi="Arial" w:cs="Arial"/>
              </w:rPr>
              <w:t>CoC</w:t>
            </w:r>
            <w:proofErr w:type="spellEnd"/>
            <w:r>
              <w:rPr>
                <w:rFonts w:ascii="Arial" w:hAnsi="Arial" w:cs="Arial"/>
              </w:rPr>
              <w:t xml:space="preserve"> Board nominations were discussed, along with and intentional discussion around board diversity. </w:t>
            </w:r>
          </w:p>
          <w:p w14:paraId="68E155E4" w14:textId="58B17493" w:rsidR="00EC752B" w:rsidRDefault="003125A3" w:rsidP="003125A3">
            <w:pPr>
              <w:pStyle w:val="ListParagraph"/>
              <w:numPr>
                <w:ilvl w:val="0"/>
                <w:numId w:val="24"/>
              </w:numPr>
              <w:rPr>
                <w:rFonts w:ascii="Arial" w:hAnsi="Arial" w:cs="Arial"/>
              </w:rPr>
            </w:pPr>
            <w:r>
              <w:rPr>
                <w:rFonts w:ascii="Arial" w:hAnsi="Arial" w:cs="Arial"/>
              </w:rPr>
              <w:t xml:space="preserve">Governance committee will vote on a slate to present to </w:t>
            </w:r>
            <w:proofErr w:type="spellStart"/>
            <w:r>
              <w:rPr>
                <w:rFonts w:ascii="Arial" w:hAnsi="Arial" w:cs="Arial"/>
              </w:rPr>
              <w:t>CoC</w:t>
            </w:r>
            <w:proofErr w:type="spellEnd"/>
            <w:r>
              <w:rPr>
                <w:rFonts w:ascii="Arial" w:hAnsi="Arial" w:cs="Arial"/>
              </w:rPr>
              <w:t xml:space="preserve"> Board at the November meeting. </w:t>
            </w:r>
            <w:r w:rsidR="00EC752B">
              <w:rPr>
                <w:rFonts w:ascii="Arial" w:hAnsi="Arial" w:cs="Arial"/>
              </w:rPr>
              <w:t xml:space="preserve"> </w:t>
            </w:r>
          </w:p>
          <w:p w14:paraId="32C3208B" w14:textId="2E5B2419" w:rsidR="003125A3" w:rsidRPr="003125A3" w:rsidRDefault="003125A3" w:rsidP="003125A3">
            <w:pPr>
              <w:pStyle w:val="ListParagraph"/>
              <w:numPr>
                <w:ilvl w:val="0"/>
                <w:numId w:val="24"/>
              </w:numPr>
              <w:rPr>
                <w:rFonts w:ascii="Arial" w:hAnsi="Arial" w:cs="Arial"/>
              </w:rPr>
            </w:pPr>
            <w:r>
              <w:rPr>
                <w:rFonts w:ascii="Arial" w:hAnsi="Arial" w:cs="Arial"/>
              </w:rPr>
              <w:t xml:space="preserve">No recommendations to the </w:t>
            </w:r>
            <w:proofErr w:type="spellStart"/>
            <w:r>
              <w:rPr>
                <w:rFonts w:ascii="Arial" w:hAnsi="Arial" w:cs="Arial"/>
              </w:rPr>
              <w:t>CoC</w:t>
            </w:r>
            <w:proofErr w:type="spellEnd"/>
            <w:r>
              <w:rPr>
                <w:rFonts w:ascii="Arial" w:hAnsi="Arial" w:cs="Arial"/>
              </w:rPr>
              <w:t xml:space="preserve"> Board at this time. </w:t>
            </w:r>
          </w:p>
          <w:p w14:paraId="5C3AA95F" w14:textId="00276329" w:rsidR="00226B51" w:rsidRDefault="00612B40" w:rsidP="002D0756">
            <w:pPr>
              <w:pStyle w:val="ListParagraph"/>
              <w:numPr>
                <w:ilvl w:val="2"/>
                <w:numId w:val="2"/>
              </w:numPr>
              <w:rPr>
                <w:rFonts w:ascii="Arial" w:hAnsi="Arial" w:cs="Arial"/>
              </w:rPr>
            </w:pPr>
            <w:r>
              <w:rPr>
                <w:rFonts w:ascii="Arial" w:hAnsi="Arial" w:cs="Arial"/>
              </w:rPr>
              <w:t xml:space="preserve">HMIS Governance Committee </w:t>
            </w:r>
          </w:p>
          <w:p w14:paraId="0213D43F" w14:textId="2AD217D3" w:rsidR="00DB7675" w:rsidRDefault="00DB7675" w:rsidP="00DB7675">
            <w:pPr>
              <w:pStyle w:val="ListParagraph"/>
              <w:ind w:left="1440"/>
              <w:rPr>
                <w:rFonts w:ascii="Arial" w:hAnsi="Arial" w:cs="Arial"/>
              </w:rPr>
            </w:pPr>
            <w:r>
              <w:rPr>
                <w:rFonts w:ascii="Arial" w:hAnsi="Arial" w:cs="Arial"/>
              </w:rPr>
              <w:t>(Report Included in Board Packet)</w:t>
            </w:r>
          </w:p>
          <w:p w14:paraId="58E8CD1F" w14:textId="68566E8F" w:rsidR="003125A3" w:rsidRDefault="003125A3" w:rsidP="003125A3">
            <w:pPr>
              <w:pStyle w:val="ListParagraph"/>
              <w:numPr>
                <w:ilvl w:val="0"/>
                <w:numId w:val="27"/>
              </w:numPr>
              <w:rPr>
                <w:rFonts w:ascii="Arial" w:hAnsi="Arial" w:cs="Arial"/>
              </w:rPr>
            </w:pPr>
            <w:r>
              <w:rPr>
                <w:rFonts w:ascii="Arial" w:hAnsi="Arial" w:cs="Arial"/>
              </w:rPr>
              <w:t xml:space="preserve">The HMIS structure and committee members were reviewed. The committee is moving to meet every other month, on the off months from Board meetings. The committee plans to add other systems data professionals as members. </w:t>
            </w:r>
          </w:p>
          <w:p w14:paraId="56DC61C1" w14:textId="18233F7D" w:rsidR="003125A3" w:rsidRDefault="003125A3" w:rsidP="003125A3">
            <w:pPr>
              <w:pStyle w:val="ListParagraph"/>
              <w:numPr>
                <w:ilvl w:val="0"/>
                <w:numId w:val="27"/>
              </w:numPr>
              <w:rPr>
                <w:rFonts w:ascii="Arial" w:hAnsi="Arial" w:cs="Arial"/>
              </w:rPr>
            </w:pPr>
            <w:r>
              <w:rPr>
                <w:rFonts w:ascii="Arial" w:hAnsi="Arial" w:cs="Arial"/>
              </w:rPr>
              <w:t>Dashboards will be available later this fall</w:t>
            </w:r>
          </w:p>
          <w:p w14:paraId="1B4757CF" w14:textId="2EA8ABA0" w:rsidR="003125A3" w:rsidRPr="00DB7675" w:rsidRDefault="003125A3" w:rsidP="003125A3">
            <w:pPr>
              <w:pStyle w:val="ListParagraph"/>
              <w:numPr>
                <w:ilvl w:val="0"/>
                <w:numId w:val="27"/>
              </w:numPr>
              <w:rPr>
                <w:rFonts w:ascii="Arial" w:hAnsi="Arial" w:cs="Arial"/>
              </w:rPr>
            </w:pPr>
            <w:r>
              <w:rPr>
                <w:rFonts w:ascii="Arial" w:hAnsi="Arial" w:cs="Arial"/>
              </w:rPr>
              <w:t xml:space="preserve">Recommendation to the </w:t>
            </w:r>
            <w:proofErr w:type="spellStart"/>
            <w:r>
              <w:rPr>
                <w:rFonts w:ascii="Arial" w:hAnsi="Arial" w:cs="Arial"/>
              </w:rPr>
              <w:t>CoC</w:t>
            </w:r>
            <w:proofErr w:type="spellEnd"/>
            <w:r>
              <w:rPr>
                <w:rFonts w:ascii="Arial" w:hAnsi="Arial" w:cs="Arial"/>
              </w:rPr>
              <w:t xml:space="preserve"> Board- The HMIS Committee recommends the TX-601 enter into the Texas Homeless Data Sharing Network. </w:t>
            </w:r>
          </w:p>
          <w:p w14:paraId="75A5294C" w14:textId="6E7AA04C" w:rsidR="00CF17CD" w:rsidRDefault="00612B40" w:rsidP="00612B40">
            <w:pPr>
              <w:pStyle w:val="ListParagraph"/>
              <w:numPr>
                <w:ilvl w:val="2"/>
                <w:numId w:val="2"/>
              </w:numPr>
              <w:rPr>
                <w:rFonts w:ascii="Arial" w:hAnsi="Arial" w:cs="Arial"/>
              </w:rPr>
            </w:pPr>
            <w:r>
              <w:rPr>
                <w:rFonts w:ascii="Arial" w:hAnsi="Arial" w:cs="Arial"/>
              </w:rPr>
              <w:t xml:space="preserve">Housing Committee </w:t>
            </w:r>
          </w:p>
          <w:p w14:paraId="71646D1B" w14:textId="17CCEA5A" w:rsidR="00DB7675" w:rsidRDefault="009E1BB5" w:rsidP="009E1BB5">
            <w:pPr>
              <w:pStyle w:val="ListParagraph"/>
              <w:ind w:left="1440"/>
              <w:rPr>
                <w:rFonts w:ascii="Arial" w:hAnsi="Arial" w:cs="Arial"/>
              </w:rPr>
            </w:pPr>
            <w:r>
              <w:rPr>
                <w:rFonts w:ascii="Arial" w:hAnsi="Arial" w:cs="Arial"/>
              </w:rPr>
              <w:t>(Report Included in Board Packet)</w:t>
            </w:r>
          </w:p>
          <w:p w14:paraId="2B474548" w14:textId="41FC6A7A" w:rsidR="003125A3" w:rsidRDefault="003125A3" w:rsidP="003125A3">
            <w:pPr>
              <w:pStyle w:val="ListParagraph"/>
              <w:numPr>
                <w:ilvl w:val="0"/>
                <w:numId w:val="28"/>
              </w:numPr>
              <w:rPr>
                <w:rFonts w:ascii="Arial" w:hAnsi="Arial" w:cs="Arial"/>
              </w:rPr>
            </w:pPr>
            <w:r>
              <w:rPr>
                <w:rFonts w:ascii="Arial" w:hAnsi="Arial" w:cs="Arial"/>
              </w:rPr>
              <w:t xml:space="preserve">The Housing Committee is working to find a new committee chair. Andy Miller is no longer with the Morris </w:t>
            </w:r>
            <w:r>
              <w:rPr>
                <w:rFonts w:ascii="Arial" w:hAnsi="Arial" w:cs="Arial"/>
              </w:rPr>
              <w:lastRenderedPageBreak/>
              <w:t>Foundation and will no longer be serving on the board as of September 11</w:t>
            </w:r>
            <w:r w:rsidRPr="003125A3">
              <w:rPr>
                <w:rFonts w:ascii="Arial" w:hAnsi="Arial" w:cs="Arial"/>
                <w:vertAlign w:val="superscript"/>
              </w:rPr>
              <w:t>th</w:t>
            </w:r>
            <w:r>
              <w:rPr>
                <w:rFonts w:ascii="Arial" w:hAnsi="Arial" w:cs="Arial"/>
              </w:rPr>
              <w:t xml:space="preserve">. </w:t>
            </w:r>
          </w:p>
          <w:p w14:paraId="0B8DA55D" w14:textId="2FE9D096" w:rsidR="003125A3" w:rsidRDefault="003125A3" w:rsidP="003125A3">
            <w:pPr>
              <w:pStyle w:val="ListParagraph"/>
              <w:numPr>
                <w:ilvl w:val="0"/>
                <w:numId w:val="28"/>
              </w:numPr>
              <w:rPr>
                <w:rFonts w:ascii="Arial" w:hAnsi="Arial" w:cs="Arial"/>
              </w:rPr>
            </w:pPr>
            <w:r>
              <w:rPr>
                <w:rFonts w:ascii="Arial" w:hAnsi="Arial" w:cs="Arial"/>
              </w:rPr>
              <w:t xml:space="preserve">The Committee is working on looking at how to accomplish both long- and short-term goals; no changing priorities, just how we go about accomplishing them. </w:t>
            </w:r>
          </w:p>
          <w:p w14:paraId="3EE8865E" w14:textId="40C3CD1C" w:rsidR="003125A3" w:rsidRPr="009E1BB5" w:rsidRDefault="003125A3" w:rsidP="003125A3">
            <w:pPr>
              <w:pStyle w:val="ListParagraph"/>
              <w:numPr>
                <w:ilvl w:val="0"/>
                <w:numId w:val="28"/>
              </w:numPr>
              <w:rPr>
                <w:rFonts w:ascii="Arial" w:hAnsi="Arial" w:cs="Arial"/>
              </w:rPr>
            </w:pPr>
            <w:r>
              <w:rPr>
                <w:rFonts w:ascii="Arial" w:hAnsi="Arial" w:cs="Arial"/>
              </w:rPr>
              <w:t xml:space="preserve">No recommendations to the </w:t>
            </w:r>
            <w:proofErr w:type="spellStart"/>
            <w:r>
              <w:rPr>
                <w:rFonts w:ascii="Arial" w:hAnsi="Arial" w:cs="Arial"/>
              </w:rPr>
              <w:t>CoC</w:t>
            </w:r>
            <w:proofErr w:type="spellEnd"/>
            <w:r>
              <w:rPr>
                <w:rFonts w:ascii="Arial" w:hAnsi="Arial" w:cs="Arial"/>
              </w:rPr>
              <w:t xml:space="preserve"> Board at this time. </w:t>
            </w:r>
          </w:p>
          <w:p w14:paraId="38AC58AC" w14:textId="30E32549" w:rsidR="00612B40" w:rsidRDefault="00612B40" w:rsidP="00612B40">
            <w:pPr>
              <w:pStyle w:val="ListParagraph"/>
              <w:numPr>
                <w:ilvl w:val="2"/>
                <w:numId w:val="2"/>
              </w:numPr>
              <w:rPr>
                <w:rFonts w:ascii="Arial" w:hAnsi="Arial" w:cs="Arial"/>
              </w:rPr>
            </w:pPr>
            <w:r>
              <w:rPr>
                <w:rFonts w:ascii="Arial" w:hAnsi="Arial" w:cs="Arial"/>
              </w:rPr>
              <w:t xml:space="preserve">Improvement, Coordination, and Training </w:t>
            </w:r>
          </w:p>
          <w:p w14:paraId="285321E4" w14:textId="32A07DAB" w:rsidR="009E1BB5" w:rsidRDefault="009E1BB5" w:rsidP="009E1BB5">
            <w:pPr>
              <w:pStyle w:val="ListParagraph"/>
              <w:ind w:left="1440"/>
              <w:rPr>
                <w:rFonts w:ascii="Arial" w:hAnsi="Arial" w:cs="Arial"/>
              </w:rPr>
            </w:pPr>
            <w:r>
              <w:rPr>
                <w:rFonts w:ascii="Arial" w:hAnsi="Arial" w:cs="Arial"/>
              </w:rPr>
              <w:t>(Report Included in Board Packet)</w:t>
            </w:r>
          </w:p>
          <w:p w14:paraId="5201E26F" w14:textId="2E433104" w:rsidR="003125A3" w:rsidRDefault="004907CC" w:rsidP="003125A3">
            <w:pPr>
              <w:pStyle w:val="ListParagraph"/>
              <w:numPr>
                <w:ilvl w:val="0"/>
                <w:numId w:val="29"/>
              </w:numPr>
              <w:rPr>
                <w:rFonts w:ascii="Arial" w:hAnsi="Arial" w:cs="Arial"/>
              </w:rPr>
            </w:pPr>
            <w:r>
              <w:rPr>
                <w:rFonts w:ascii="Arial" w:hAnsi="Arial" w:cs="Arial"/>
              </w:rPr>
              <w:t xml:space="preserve">ICT has been working to redesign the Coordinated Entry process. The process was initially implemented in 2016 and needs to be revised. The goal is to reduce the amount of time it takes for someone to get housed. </w:t>
            </w:r>
          </w:p>
          <w:p w14:paraId="62BC259E" w14:textId="14C0E044" w:rsidR="004907CC" w:rsidRDefault="004907CC" w:rsidP="003125A3">
            <w:pPr>
              <w:pStyle w:val="ListParagraph"/>
              <w:numPr>
                <w:ilvl w:val="0"/>
                <w:numId w:val="29"/>
              </w:numPr>
              <w:rPr>
                <w:rFonts w:ascii="Arial" w:hAnsi="Arial" w:cs="Arial"/>
              </w:rPr>
            </w:pPr>
            <w:r>
              <w:rPr>
                <w:rFonts w:ascii="Arial" w:hAnsi="Arial" w:cs="Arial"/>
              </w:rPr>
              <w:t>Housing 500 challenge is starting on October 1</w:t>
            </w:r>
            <w:r w:rsidRPr="004907CC">
              <w:rPr>
                <w:rFonts w:ascii="Arial" w:hAnsi="Arial" w:cs="Arial"/>
                <w:vertAlign w:val="superscript"/>
              </w:rPr>
              <w:t>st</w:t>
            </w:r>
            <w:r>
              <w:rPr>
                <w:rFonts w:ascii="Arial" w:hAnsi="Arial" w:cs="Arial"/>
              </w:rPr>
              <w:t xml:space="preserve">. </w:t>
            </w:r>
          </w:p>
          <w:p w14:paraId="4668606D" w14:textId="24BBFE39" w:rsidR="004907CC" w:rsidRDefault="004907CC" w:rsidP="003125A3">
            <w:pPr>
              <w:pStyle w:val="ListParagraph"/>
              <w:numPr>
                <w:ilvl w:val="0"/>
                <w:numId w:val="29"/>
              </w:numPr>
              <w:rPr>
                <w:rFonts w:ascii="Arial" w:hAnsi="Arial" w:cs="Arial"/>
              </w:rPr>
            </w:pPr>
            <w:r>
              <w:rPr>
                <w:rFonts w:ascii="Arial" w:hAnsi="Arial" w:cs="Arial"/>
              </w:rPr>
              <w:t xml:space="preserve">Discussed what committees we to need to keep. </w:t>
            </w:r>
          </w:p>
          <w:p w14:paraId="5B14981D" w14:textId="45CEE063" w:rsidR="004907CC" w:rsidRDefault="004907CC" w:rsidP="003125A3">
            <w:pPr>
              <w:pStyle w:val="ListParagraph"/>
              <w:numPr>
                <w:ilvl w:val="0"/>
                <w:numId w:val="29"/>
              </w:numPr>
              <w:rPr>
                <w:rFonts w:ascii="Arial" w:hAnsi="Arial" w:cs="Arial"/>
              </w:rPr>
            </w:pPr>
            <w:r>
              <w:rPr>
                <w:rFonts w:ascii="Arial" w:hAnsi="Arial" w:cs="Arial"/>
              </w:rPr>
              <w:t xml:space="preserve">Discussed making a formal list of people attending the ICT meeting, allowing 1 vote per program. </w:t>
            </w:r>
          </w:p>
          <w:p w14:paraId="14018D2B" w14:textId="7EC01B10" w:rsidR="00724878" w:rsidRDefault="00090321" w:rsidP="00090321">
            <w:pPr>
              <w:pStyle w:val="ListParagraph"/>
              <w:numPr>
                <w:ilvl w:val="0"/>
                <w:numId w:val="29"/>
              </w:numPr>
              <w:rPr>
                <w:rFonts w:ascii="Arial" w:hAnsi="Arial" w:cs="Arial"/>
              </w:rPr>
            </w:pPr>
            <w:r>
              <w:rPr>
                <w:rFonts w:ascii="Arial" w:hAnsi="Arial" w:cs="Arial"/>
              </w:rPr>
              <w:t xml:space="preserve">Shared Coordinated Entry redesign video. Discussed sending it out to the </w:t>
            </w:r>
            <w:proofErr w:type="spellStart"/>
            <w:r>
              <w:rPr>
                <w:rFonts w:ascii="Arial" w:hAnsi="Arial" w:cs="Arial"/>
              </w:rPr>
              <w:t>CoC</w:t>
            </w:r>
            <w:proofErr w:type="spellEnd"/>
            <w:r>
              <w:rPr>
                <w:rFonts w:ascii="Arial" w:hAnsi="Arial" w:cs="Arial"/>
              </w:rPr>
              <w:t xml:space="preserve"> Board and the new Goal</w:t>
            </w:r>
            <w:r w:rsidR="00A45D43">
              <w:rPr>
                <w:rFonts w:ascii="Arial" w:hAnsi="Arial" w:cs="Arial"/>
              </w:rPr>
              <w:t xml:space="preserve"> 4</w:t>
            </w:r>
            <w:r>
              <w:rPr>
                <w:rFonts w:ascii="Arial" w:hAnsi="Arial" w:cs="Arial"/>
              </w:rPr>
              <w:t xml:space="preserve"> Committee first.</w:t>
            </w:r>
          </w:p>
          <w:p w14:paraId="62C89DD9" w14:textId="789C393A" w:rsidR="00090321" w:rsidRPr="00090321" w:rsidRDefault="00090321" w:rsidP="00090321">
            <w:pPr>
              <w:pStyle w:val="ListParagraph"/>
              <w:numPr>
                <w:ilvl w:val="0"/>
                <w:numId w:val="29"/>
              </w:numPr>
              <w:rPr>
                <w:rFonts w:ascii="Arial" w:hAnsi="Arial" w:cs="Arial"/>
              </w:rPr>
            </w:pPr>
            <w:r>
              <w:rPr>
                <w:rFonts w:ascii="Arial" w:hAnsi="Arial" w:cs="Arial"/>
              </w:rPr>
              <w:t xml:space="preserve">No recommendations to the </w:t>
            </w:r>
            <w:proofErr w:type="spellStart"/>
            <w:r>
              <w:rPr>
                <w:rFonts w:ascii="Arial" w:hAnsi="Arial" w:cs="Arial"/>
              </w:rPr>
              <w:t>CoC</w:t>
            </w:r>
            <w:proofErr w:type="spellEnd"/>
            <w:r>
              <w:rPr>
                <w:rFonts w:ascii="Arial" w:hAnsi="Arial" w:cs="Arial"/>
              </w:rPr>
              <w:t xml:space="preserve"> Board at this time. </w:t>
            </w:r>
          </w:p>
          <w:p w14:paraId="2674A2DD" w14:textId="6DB8CBEB" w:rsidR="001B0ACC" w:rsidRPr="002C7172" w:rsidRDefault="64F024EE" w:rsidP="002D0756">
            <w:pPr>
              <w:pStyle w:val="ListParagraph"/>
              <w:numPr>
                <w:ilvl w:val="1"/>
                <w:numId w:val="2"/>
              </w:numPr>
              <w:rPr>
                <w:rFonts w:ascii="Arial" w:hAnsi="Arial" w:cs="Arial"/>
              </w:rPr>
            </w:pPr>
            <w:r w:rsidRPr="002C7172">
              <w:rPr>
                <w:rFonts w:ascii="Arial" w:hAnsi="Arial" w:cs="Arial"/>
              </w:rPr>
              <w:t xml:space="preserve">Community Strategic Plan </w:t>
            </w:r>
          </w:p>
          <w:p w14:paraId="7D8F4AFD" w14:textId="1C4C5B69" w:rsidR="00EB3A8A" w:rsidRDefault="00612B40" w:rsidP="00A028E8">
            <w:pPr>
              <w:pStyle w:val="ListParagraph"/>
              <w:numPr>
                <w:ilvl w:val="2"/>
                <w:numId w:val="2"/>
              </w:numPr>
              <w:rPr>
                <w:rFonts w:ascii="Arial" w:eastAsia="Times New Roman" w:hAnsi="Arial" w:cs="Arial"/>
              </w:rPr>
            </w:pPr>
            <w:r>
              <w:rPr>
                <w:rFonts w:ascii="Arial" w:eastAsia="Times New Roman" w:hAnsi="Arial" w:cs="Arial"/>
              </w:rPr>
              <w:t xml:space="preserve">Update on review of committees, subcommittees, and work groups. </w:t>
            </w:r>
          </w:p>
          <w:p w14:paraId="385B9001" w14:textId="1E55CF1E" w:rsidR="00090321" w:rsidRDefault="00090321" w:rsidP="00090321">
            <w:pPr>
              <w:pStyle w:val="ListParagraph"/>
              <w:numPr>
                <w:ilvl w:val="0"/>
                <w:numId w:val="30"/>
              </w:numPr>
              <w:rPr>
                <w:rFonts w:ascii="Arial" w:eastAsia="Times New Roman" w:hAnsi="Arial" w:cs="Arial"/>
              </w:rPr>
            </w:pPr>
            <w:r>
              <w:rPr>
                <w:rFonts w:ascii="Arial" w:eastAsia="Times New Roman" w:hAnsi="Arial" w:cs="Arial"/>
              </w:rPr>
              <w:t xml:space="preserve">Most Committees have completed this task. ICT is still going through the process. Will be moving on to subcommittees and workgroups now. </w:t>
            </w:r>
          </w:p>
          <w:p w14:paraId="5CF76A18" w14:textId="647FCA73" w:rsidR="00090321" w:rsidRDefault="00090321" w:rsidP="00090321">
            <w:pPr>
              <w:pStyle w:val="ListParagraph"/>
              <w:numPr>
                <w:ilvl w:val="0"/>
                <w:numId w:val="30"/>
              </w:numPr>
              <w:rPr>
                <w:rFonts w:ascii="Arial" w:eastAsia="Times New Roman" w:hAnsi="Arial" w:cs="Arial"/>
              </w:rPr>
            </w:pPr>
            <w:r>
              <w:rPr>
                <w:rFonts w:ascii="Arial" w:eastAsia="Times New Roman" w:hAnsi="Arial" w:cs="Arial"/>
              </w:rPr>
              <w:t xml:space="preserve">Discussed if Coordinated Entry Implementation is still necessary, reduce or eliminate it? Since the board restructure, ICT is making the decisions and changes. </w:t>
            </w:r>
          </w:p>
          <w:p w14:paraId="4D1C6E6C" w14:textId="5832F001" w:rsidR="00F02F26" w:rsidRPr="00EB3A8A" w:rsidRDefault="00F02F26" w:rsidP="00612B40">
            <w:pPr>
              <w:pStyle w:val="ListParagraph"/>
              <w:ind w:left="1800"/>
              <w:rPr>
                <w:rFonts w:ascii="Arial" w:eastAsia="Times New Roman" w:hAnsi="Arial" w:cs="Arial"/>
              </w:rPr>
            </w:pPr>
          </w:p>
        </w:tc>
        <w:tc>
          <w:tcPr>
            <w:tcW w:w="1086" w:type="pct"/>
            <w:tcBorders>
              <w:top w:val="nil"/>
            </w:tcBorders>
          </w:tcPr>
          <w:p w14:paraId="63C76A3A" w14:textId="77777777" w:rsidR="00E824C4" w:rsidRPr="002C7172" w:rsidRDefault="00E824C4" w:rsidP="00513F01">
            <w:pPr>
              <w:contextualSpacing/>
              <w:rPr>
                <w:rFonts w:ascii="Arial" w:hAnsi="Arial" w:cs="Arial"/>
              </w:rPr>
            </w:pPr>
          </w:p>
          <w:p w14:paraId="06F2CD3A" w14:textId="52FC7F0C" w:rsidR="00F81733" w:rsidRDefault="00612B40" w:rsidP="00513F01">
            <w:pPr>
              <w:contextualSpacing/>
              <w:rPr>
                <w:rFonts w:ascii="Arial" w:hAnsi="Arial" w:cs="Arial"/>
              </w:rPr>
            </w:pPr>
            <w:r>
              <w:rPr>
                <w:rFonts w:ascii="Arial" w:hAnsi="Arial" w:cs="Arial"/>
              </w:rPr>
              <w:lastRenderedPageBreak/>
              <w:t>Farrar-Myers</w:t>
            </w:r>
          </w:p>
          <w:p w14:paraId="3BA2C06F" w14:textId="77777777" w:rsidR="0060333C" w:rsidRDefault="0060333C" w:rsidP="00513F01">
            <w:pPr>
              <w:contextualSpacing/>
              <w:rPr>
                <w:rFonts w:ascii="Arial" w:hAnsi="Arial" w:cs="Arial"/>
              </w:rPr>
            </w:pPr>
          </w:p>
          <w:p w14:paraId="22FE38B7" w14:textId="6DBD2A54" w:rsidR="00612B40" w:rsidRDefault="00612B40" w:rsidP="00513F01">
            <w:pPr>
              <w:contextualSpacing/>
              <w:rPr>
                <w:rFonts w:ascii="Arial" w:hAnsi="Arial" w:cs="Arial"/>
              </w:rPr>
            </w:pPr>
            <w:r>
              <w:rPr>
                <w:rFonts w:ascii="Arial" w:hAnsi="Arial" w:cs="Arial"/>
              </w:rPr>
              <w:t>Williams</w:t>
            </w:r>
          </w:p>
          <w:p w14:paraId="0D0DC7B6" w14:textId="77777777" w:rsidR="0060333C" w:rsidRDefault="0060333C" w:rsidP="00513F01">
            <w:pPr>
              <w:contextualSpacing/>
              <w:rPr>
                <w:rFonts w:ascii="Arial" w:hAnsi="Arial" w:cs="Arial"/>
              </w:rPr>
            </w:pPr>
          </w:p>
          <w:p w14:paraId="25D6052B" w14:textId="64B359DF" w:rsidR="00612B40" w:rsidRDefault="00612B40" w:rsidP="00513F01">
            <w:pPr>
              <w:contextualSpacing/>
              <w:rPr>
                <w:rFonts w:ascii="Arial" w:hAnsi="Arial" w:cs="Arial"/>
              </w:rPr>
            </w:pPr>
            <w:r>
              <w:rPr>
                <w:rFonts w:ascii="Arial" w:hAnsi="Arial" w:cs="Arial"/>
              </w:rPr>
              <w:t>Broussard</w:t>
            </w:r>
          </w:p>
          <w:p w14:paraId="4F8BA829" w14:textId="77777777" w:rsidR="0060333C" w:rsidRDefault="0060333C" w:rsidP="00513F01">
            <w:pPr>
              <w:contextualSpacing/>
              <w:rPr>
                <w:rFonts w:ascii="Arial" w:hAnsi="Arial" w:cs="Arial"/>
              </w:rPr>
            </w:pPr>
          </w:p>
          <w:p w14:paraId="49FF0A0E" w14:textId="3BBF192B" w:rsidR="00612B40" w:rsidRDefault="00612B40" w:rsidP="00513F01">
            <w:pPr>
              <w:contextualSpacing/>
              <w:rPr>
                <w:rFonts w:ascii="Arial" w:hAnsi="Arial" w:cs="Arial"/>
              </w:rPr>
            </w:pPr>
            <w:r>
              <w:rPr>
                <w:rFonts w:ascii="Arial" w:hAnsi="Arial" w:cs="Arial"/>
              </w:rPr>
              <w:t>Montgomery</w:t>
            </w:r>
          </w:p>
          <w:p w14:paraId="2D354C28" w14:textId="77777777" w:rsidR="0060333C" w:rsidRDefault="0060333C" w:rsidP="00513F01">
            <w:pPr>
              <w:contextualSpacing/>
              <w:rPr>
                <w:rFonts w:ascii="Arial" w:hAnsi="Arial" w:cs="Arial"/>
              </w:rPr>
            </w:pPr>
          </w:p>
          <w:p w14:paraId="5DF37FCB" w14:textId="70B76395" w:rsidR="00612B40" w:rsidRDefault="00612B40" w:rsidP="00513F01">
            <w:pPr>
              <w:contextualSpacing/>
              <w:rPr>
                <w:rFonts w:ascii="Arial" w:hAnsi="Arial" w:cs="Arial"/>
              </w:rPr>
            </w:pPr>
            <w:r>
              <w:rPr>
                <w:rFonts w:ascii="Arial" w:hAnsi="Arial" w:cs="Arial"/>
              </w:rPr>
              <w:t xml:space="preserve">King </w:t>
            </w:r>
          </w:p>
          <w:p w14:paraId="46744F27" w14:textId="77777777" w:rsidR="0060333C" w:rsidRDefault="0060333C" w:rsidP="00513F01">
            <w:pPr>
              <w:contextualSpacing/>
              <w:rPr>
                <w:rFonts w:ascii="Arial" w:hAnsi="Arial" w:cs="Arial"/>
              </w:rPr>
            </w:pPr>
          </w:p>
          <w:p w14:paraId="5CFA3839" w14:textId="770D671A" w:rsidR="00612B40" w:rsidRDefault="00612B40" w:rsidP="00513F01">
            <w:pPr>
              <w:contextualSpacing/>
              <w:rPr>
                <w:rFonts w:ascii="Arial" w:hAnsi="Arial" w:cs="Arial"/>
              </w:rPr>
            </w:pPr>
            <w:r>
              <w:rPr>
                <w:rFonts w:ascii="Arial" w:hAnsi="Arial" w:cs="Arial"/>
              </w:rPr>
              <w:t xml:space="preserve">Browne </w:t>
            </w:r>
          </w:p>
          <w:p w14:paraId="58394BC7" w14:textId="43C43881" w:rsidR="0060333C" w:rsidRDefault="0060333C" w:rsidP="00513F01">
            <w:pPr>
              <w:contextualSpacing/>
              <w:rPr>
                <w:rFonts w:ascii="Arial" w:hAnsi="Arial" w:cs="Arial"/>
              </w:rPr>
            </w:pPr>
          </w:p>
          <w:p w14:paraId="59B8843A" w14:textId="77777777" w:rsidR="0060333C" w:rsidRPr="002C7172" w:rsidRDefault="0060333C" w:rsidP="00513F01">
            <w:pPr>
              <w:contextualSpacing/>
              <w:rPr>
                <w:rFonts w:ascii="Arial" w:hAnsi="Arial" w:cs="Arial"/>
              </w:rPr>
            </w:pPr>
          </w:p>
          <w:p w14:paraId="63D74CD3" w14:textId="77777777" w:rsidR="00D62B6A" w:rsidRDefault="00D62B6A" w:rsidP="00513F01">
            <w:pPr>
              <w:contextualSpacing/>
              <w:rPr>
                <w:rFonts w:ascii="Arial" w:hAnsi="Arial" w:cs="Arial"/>
              </w:rPr>
            </w:pPr>
          </w:p>
          <w:p w14:paraId="249BF9A1" w14:textId="0EC4618B" w:rsidR="00D62B6A" w:rsidRDefault="00D62B6A" w:rsidP="00513F01">
            <w:pPr>
              <w:contextualSpacing/>
              <w:rPr>
                <w:rFonts w:ascii="Arial" w:hAnsi="Arial" w:cs="Arial"/>
              </w:rPr>
            </w:pPr>
          </w:p>
          <w:p w14:paraId="1EDED2FC" w14:textId="63123C01" w:rsidR="00D62B6A" w:rsidRDefault="00612B40" w:rsidP="00513F01">
            <w:pPr>
              <w:contextualSpacing/>
              <w:rPr>
                <w:rFonts w:ascii="Arial" w:hAnsi="Arial" w:cs="Arial"/>
              </w:rPr>
            </w:pPr>
            <w:r>
              <w:rPr>
                <w:rFonts w:ascii="Arial" w:hAnsi="Arial" w:cs="Arial"/>
              </w:rPr>
              <w:t xml:space="preserve">King </w:t>
            </w:r>
          </w:p>
          <w:p w14:paraId="603DA5AB" w14:textId="77777777" w:rsidR="001078EA" w:rsidRDefault="001078EA" w:rsidP="00513F01">
            <w:pPr>
              <w:contextualSpacing/>
              <w:rPr>
                <w:rFonts w:ascii="Arial" w:hAnsi="Arial" w:cs="Arial"/>
              </w:rPr>
            </w:pPr>
          </w:p>
          <w:p w14:paraId="5F7B2CF5" w14:textId="77777777" w:rsidR="001078EA" w:rsidRDefault="001078EA" w:rsidP="00513F01">
            <w:pPr>
              <w:contextualSpacing/>
              <w:rPr>
                <w:rFonts w:ascii="Arial" w:hAnsi="Arial" w:cs="Arial"/>
              </w:rPr>
            </w:pPr>
          </w:p>
          <w:p w14:paraId="09CD5323" w14:textId="5E0DAC72" w:rsidR="001078EA" w:rsidRDefault="001078EA" w:rsidP="00513F01">
            <w:pPr>
              <w:contextualSpacing/>
              <w:rPr>
                <w:rFonts w:ascii="Arial" w:hAnsi="Arial" w:cs="Arial"/>
              </w:rPr>
            </w:pPr>
          </w:p>
          <w:p w14:paraId="4D9D8A6C" w14:textId="77777777" w:rsidR="001078EA" w:rsidRDefault="001078EA" w:rsidP="00513F01">
            <w:pPr>
              <w:contextualSpacing/>
              <w:rPr>
                <w:rFonts w:ascii="Arial" w:hAnsi="Arial" w:cs="Arial"/>
              </w:rPr>
            </w:pPr>
          </w:p>
          <w:p w14:paraId="6A5F62EE" w14:textId="68633261" w:rsidR="00D62B6A" w:rsidRDefault="00D62B6A" w:rsidP="00513F01">
            <w:pPr>
              <w:contextualSpacing/>
              <w:rPr>
                <w:rFonts w:ascii="Arial" w:hAnsi="Arial" w:cs="Arial"/>
              </w:rPr>
            </w:pPr>
          </w:p>
          <w:p w14:paraId="5923F172" w14:textId="4D522FF6" w:rsidR="00D62B6A" w:rsidRDefault="00D62B6A" w:rsidP="00513F01">
            <w:pPr>
              <w:contextualSpacing/>
              <w:rPr>
                <w:rFonts w:ascii="Arial" w:hAnsi="Arial" w:cs="Arial"/>
              </w:rPr>
            </w:pPr>
          </w:p>
          <w:p w14:paraId="6506CCAD" w14:textId="50E700A8" w:rsidR="00113736" w:rsidRDefault="00113736" w:rsidP="00513F01">
            <w:pPr>
              <w:contextualSpacing/>
              <w:rPr>
                <w:rFonts w:ascii="Arial" w:hAnsi="Arial" w:cs="Arial"/>
              </w:rPr>
            </w:pPr>
          </w:p>
          <w:p w14:paraId="491117E1" w14:textId="2FCDED54" w:rsidR="00113736" w:rsidRDefault="00113736" w:rsidP="00513F01">
            <w:pPr>
              <w:contextualSpacing/>
              <w:rPr>
                <w:rFonts w:ascii="Arial" w:hAnsi="Arial" w:cs="Arial"/>
              </w:rPr>
            </w:pPr>
          </w:p>
          <w:p w14:paraId="0A167A26" w14:textId="1B58B3FC" w:rsidR="00113736" w:rsidRDefault="00113736" w:rsidP="00513F01">
            <w:pPr>
              <w:contextualSpacing/>
              <w:rPr>
                <w:rFonts w:ascii="Arial" w:hAnsi="Arial" w:cs="Arial"/>
              </w:rPr>
            </w:pPr>
          </w:p>
          <w:p w14:paraId="34FD9C85" w14:textId="006A6938" w:rsidR="00113736" w:rsidRDefault="00113736" w:rsidP="00513F01">
            <w:pPr>
              <w:contextualSpacing/>
              <w:rPr>
                <w:rFonts w:ascii="Arial" w:hAnsi="Arial" w:cs="Arial"/>
              </w:rPr>
            </w:pPr>
          </w:p>
          <w:p w14:paraId="0D534717" w14:textId="4EDAE43E" w:rsidR="00113736" w:rsidRDefault="00113736" w:rsidP="00513F01">
            <w:pPr>
              <w:contextualSpacing/>
              <w:rPr>
                <w:rFonts w:ascii="Arial" w:hAnsi="Arial" w:cs="Arial"/>
              </w:rPr>
            </w:pPr>
          </w:p>
          <w:p w14:paraId="3E730E48" w14:textId="77777777" w:rsidR="00113736" w:rsidRDefault="00113736" w:rsidP="00513F01">
            <w:pPr>
              <w:contextualSpacing/>
              <w:rPr>
                <w:rFonts w:ascii="Arial" w:hAnsi="Arial" w:cs="Arial"/>
              </w:rPr>
            </w:pPr>
          </w:p>
          <w:p w14:paraId="5D4BC3FA" w14:textId="3EAA2BC8" w:rsidR="00113736" w:rsidRDefault="00113736" w:rsidP="00513F01">
            <w:pPr>
              <w:contextualSpacing/>
              <w:rPr>
                <w:rFonts w:ascii="Arial" w:hAnsi="Arial" w:cs="Arial"/>
              </w:rPr>
            </w:pPr>
          </w:p>
          <w:p w14:paraId="215E68F5" w14:textId="3DED358D" w:rsidR="00113736" w:rsidRDefault="00113736" w:rsidP="00513F01">
            <w:pPr>
              <w:contextualSpacing/>
              <w:rPr>
                <w:rFonts w:ascii="Arial" w:hAnsi="Arial" w:cs="Arial"/>
              </w:rPr>
            </w:pPr>
          </w:p>
          <w:p w14:paraId="502C450D" w14:textId="4D61F3F7" w:rsidR="00113736" w:rsidRDefault="00113736" w:rsidP="00513F01">
            <w:pPr>
              <w:contextualSpacing/>
              <w:rPr>
                <w:rFonts w:ascii="Arial" w:hAnsi="Arial" w:cs="Arial"/>
              </w:rPr>
            </w:pPr>
          </w:p>
          <w:p w14:paraId="41D92851" w14:textId="42EC803F" w:rsidR="00113736" w:rsidRDefault="00113736" w:rsidP="00513F01">
            <w:pPr>
              <w:contextualSpacing/>
              <w:rPr>
                <w:rFonts w:ascii="Arial" w:hAnsi="Arial" w:cs="Arial"/>
              </w:rPr>
            </w:pPr>
          </w:p>
          <w:p w14:paraId="0600BC0B" w14:textId="653AAC97" w:rsidR="00113736" w:rsidRDefault="00113736" w:rsidP="00513F01">
            <w:pPr>
              <w:contextualSpacing/>
              <w:rPr>
                <w:rFonts w:ascii="Arial" w:hAnsi="Arial" w:cs="Arial"/>
              </w:rPr>
            </w:pPr>
          </w:p>
          <w:p w14:paraId="16FBF859" w14:textId="5B73197D" w:rsidR="00113736" w:rsidRDefault="00113736" w:rsidP="00513F01">
            <w:pPr>
              <w:contextualSpacing/>
              <w:rPr>
                <w:rFonts w:ascii="Arial" w:hAnsi="Arial" w:cs="Arial"/>
              </w:rPr>
            </w:pPr>
          </w:p>
          <w:p w14:paraId="69A5C239" w14:textId="1719018A" w:rsidR="00113736" w:rsidRDefault="00113736" w:rsidP="00513F01">
            <w:pPr>
              <w:contextualSpacing/>
              <w:rPr>
                <w:rFonts w:ascii="Arial" w:hAnsi="Arial" w:cs="Arial"/>
              </w:rPr>
            </w:pPr>
          </w:p>
          <w:p w14:paraId="09331C16" w14:textId="08C92B06" w:rsidR="00CF17CD" w:rsidRDefault="00CF17CD" w:rsidP="00513F01">
            <w:pPr>
              <w:contextualSpacing/>
              <w:rPr>
                <w:rFonts w:ascii="Arial" w:hAnsi="Arial" w:cs="Arial"/>
              </w:rPr>
            </w:pPr>
          </w:p>
          <w:p w14:paraId="28842D0B" w14:textId="77777777" w:rsidR="00CF17CD" w:rsidRPr="002C7172" w:rsidRDefault="00CF17CD" w:rsidP="00513F01">
            <w:pPr>
              <w:contextualSpacing/>
              <w:rPr>
                <w:rFonts w:ascii="Arial" w:hAnsi="Arial" w:cs="Arial"/>
              </w:rPr>
            </w:pPr>
          </w:p>
          <w:p w14:paraId="385B8578" w14:textId="71C0CABF" w:rsidR="002D0756" w:rsidRDefault="002D0756" w:rsidP="00A028E8">
            <w:pPr>
              <w:contextualSpacing/>
              <w:rPr>
                <w:rFonts w:ascii="Arial" w:hAnsi="Arial" w:cs="Arial"/>
              </w:rPr>
            </w:pPr>
          </w:p>
          <w:p w14:paraId="0C2EF3BB" w14:textId="0049079B" w:rsidR="00CF17CD" w:rsidRDefault="00CF17CD" w:rsidP="00A028E8">
            <w:pPr>
              <w:contextualSpacing/>
              <w:rPr>
                <w:rFonts w:ascii="Arial" w:hAnsi="Arial" w:cs="Arial"/>
              </w:rPr>
            </w:pPr>
          </w:p>
          <w:p w14:paraId="0CB58168" w14:textId="2A3219D2" w:rsidR="00CF17CD" w:rsidRDefault="00CF17CD" w:rsidP="00A028E8">
            <w:pPr>
              <w:contextualSpacing/>
              <w:rPr>
                <w:rFonts w:ascii="Arial" w:hAnsi="Arial" w:cs="Arial"/>
              </w:rPr>
            </w:pPr>
          </w:p>
          <w:p w14:paraId="5F15677E" w14:textId="5330320A" w:rsidR="00CF17CD" w:rsidRDefault="00CF17CD" w:rsidP="00A028E8">
            <w:pPr>
              <w:contextualSpacing/>
              <w:rPr>
                <w:rFonts w:ascii="Arial" w:hAnsi="Arial" w:cs="Arial"/>
              </w:rPr>
            </w:pPr>
          </w:p>
          <w:p w14:paraId="7AFC82F2" w14:textId="44386B89" w:rsidR="00CF17CD" w:rsidRDefault="00CF17CD" w:rsidP="00A028E8">
            <w:pPr>
              <w:contextualSpacing/>
              <w:rPr>
                <w:rFonts w:ascii="Arial" w:hAnsi="Arial" w:cs="Arial"/>
              </w:rPr>
            </w:pPr>
          </w:p>
          <w:p w14:paraId="438236B8" w14:textId="7087D23F" w:rsidR="00CF17CD" w:rsidRDefault="00CF17CD" w:rsidP="00A028E8">
            <w:pPr>
              <w:contextualSpacing/>
              <w:rPr>
                <w:rFonts w:ascii="Arial" w:hAnsi="Arial" w:cs="Arial"/>
              </w:rPr>
            </w:pPr>
          </w:p>
          <w:p w14:paraId="03D9E817" w14:textId="59A96849" w:rsidR="00CF17CD" w:rsidRDefault="00CF17CD" w:rsidP="00A028E8">
            <w:pPr>
              <w:contextualSpacing/>
              <w:rPr>
                <w:rFonts w:ascii="Arial" w:hAnsi="Arial" w:cs="Arial"/>
              </w:rPr>
            </w:pPr>
          </w:p>
          <w:p w14:paraId="53129F9F" w14:textId="77777777" w:rsidR="00CF17CD" w:rsidRDefault="00CF17CD" w:rsidP="00A028E8">
            <w:pPr>
              <w:contextualSpacing/>
              <w:rPr>
                <w:rFonts w:ascii="Arial" w:hAnsi="Arial" w:cs="Arial"/>
              </w:rPr>
            </w:pPr>
          </w:p>
          <w:p w14:paraId="7620F031" w14:textId="09A03E47" w:rsidR="00724878" w:rsidRPr="002C7172" w:rsidRDefault="00724878" w:rsidP="00A028E8">
            <w:pPr>
              <w:contextualSpacing/>
              <w:rPr>
                <w:rFonts w:ascii="Arial" w:hAnsi="Arial" w:cs="Arial"/>
              </w:rPr>
            </w:pPr>
          </w:p>
        </w:tc>
      </w:tr>
      <w:tr w:rsidR="00CF68BA" w:rsidRPr="002C7172" w14:paraId="2120F03E" w14:textId="77777777" w:rsidTr="5D436C11">
        <w:tc>
          <w:tcPr>
            <w:tcW w:w="3914" w:type="pct"/>
            <w:tcBorders>
              <w:top w:val="single" w:sz="4" w:space="0" w:color="auto"/>
              <w:bottom w:val="nil"/>
            </w:tcBorders>
          </w:tcPr>
          <w:p w14:paraId="56F049F3" w14:textId="77777777" w:rsidR="006155C5" w:rsidRDefault="3F6C5F08" w:rsidP="3F6C5F08">
            <w:pPr>
              <w:pStyle w:val="ListParagraph"/>
              <w:numPr>
                <w:ilvl w:val="0"/>
                <w:numId w:val="2"/>
              </w:numPr>
              <w:rPr>
                <w:rFonts w:ascii="Arial" w:hAnsi="Arial" w:cs="Arial"/>
                <w:b/>
                <w:bCs/>
              </w:rPr>
            </w:pPr>
            <w:r w:rsidRPr="002C7172">
              <w:rPr>
                <w:rFonts w:ascii="Arial" w:hAnsi="Arial" w:cs="Arial"/>
                <w:b/>
                <w:bCs/>
              </w:rPr>
              <w:lastRenderedPageBreak/>
              <w:t>Board Action Items</w:t>
            </w:r>
          </w:p>
          <w:p w14:paraId="6442C793" w14:textId="05769D46" w:rsidR="00090321" w:rsidRDefault="00724878" w:rsidP="00090321">
            <w:pPr>
              <w:pStyle w:val="ListParagraph"/>
              <w:numPr>
                <w:ilvl w:val="1"/>
                <w:numId w:val="2"/>
              </w:numPr>
              <w:rPr>
                <w:rFonts w:ascii="Arial" w:hAnsi="Arial" w:cs="Arial"/>
              </w:rPr>
            </w:pPr>
            <w:r>
              <w:rPr>
                <w:rFonts w:ascii="Arial" w:hAnsi="Arial" w:cs="Arial"/>
              </w:rPr>
              <w:t xml:space="preserve">Approval of </w:t>
            </w:r>
            <w:proofErr w:type="spellStart"/>
            <w:r>
              <w:rPr>
                <w:rFonts w:ascii="Arial" w:hAnsi="Arial" w:cs="Arial"/>
              </w:rPr>
              <w:t>CoC</w:t>
            </w:r>
            <w:proofErr w:type="spellEnd"/>
            <w:r>
              <w:rPr>
                <w:rFonts w:ascii="Arial" w:hAnsi="Arial" w:cs="Arial"/>
              </w:rPr>
              <w:t xml:space="preserve"> Board Meeting Minutes from</w:t>
            </w:r>
            <w:r w:rsidR="00612B40">
              <w:rPr>
                <w:rFonts w:ascii="Arial" w:hAnsi="Arial" w:cs="Arial"/>
              </w:rPr>
              <w:t xml:space="preserve"> July 27, 2020</w:t>
            </w:r>
          </w:p>
          <w:p w14:paraId="6F9DCB68" w14:textId="5889B505" w:rsidR="00090321" w:rsidRDefault="00090321" w:rsidP="000F0E63">
            <w:pPr>
              <w:pStyle w:val="ListParagraph"/>
              <w:rPr>
                <w:rFonts w:ascii="Arial" w:hAnsi="Arial" w:cs="Arial"/>
              </w:rPr>
            </w:pPr>
            <w:proofErr w:type="spellStart"/>
            <w:r>
              <w:rPr>
                <w:rFonts w:ascii="Arial" w:hAnsi="Arial" w:cs="Arial"/>
              </w:rPr>
              <w:t>V.Farrar</w:t>
            </w:r>
            <w:proofErr w:type="spellEnd"/>
            <w:r>
              <w:rPr>
                <w:rFonts w:ascii="Arial" w:hAnsi="Arial" w:cs="Arial"/>
              </w:rPr>
              <w:t>-Myers moved to approve July Minutes</w:t>
            </w:r>
          </w:p>
          <w:p w14:paraId="35F25DFE" w14:textId="7F1FA36B" w:rsidR="000F0E63" w:rsidRDefault="000F0E63" w:rsidP="000F0E63">
            <w:pPr>
              <w:pStyle w:val="ListParagraph"/>
              <w:rPr>
                <w:rFonts w:ascii="Arial" w:hAnsi="Arial" w:cs="Arial"/>
              </w:rPr>
            </w:pPr>
            <w:r>
              <w:rPr>
                <w:rFonts w:ascii="Arial" w:hAnsi="Arial" w:cs="Arial"/>
              </w:rPr>
              <w:t xml:space="preserve">1. J. Tapscott </w:t>
            </w:r>
          </w:p>
          <w:p w14:paraId="7BCD44CA" w14:textId="78596E55" w:rsidR="000F0E63" w:rsidRDefault="000F0E63" w:rsidP="000F0E63">
            <w:pPr>
              <w:pStyle w:val="ListParagraph"/>
              <w:rPr>
                <w:rFonts w:ascii="Arial" w:hAnsi="Arial" w:cs="Arial"/>
              </w:rPr>
            </w:pPr>
            <w:r>
              <w:rPr>
                <w:rFonts w:ascii="Arial" w:hAnsi="Arial" w:cs="Arial"/>
              </w:rPr>
              <w:t>2. E. Broussard</w:t>
            </w:r>
          </w:p>
          <w:p w14:paraId="19EAACF1" w14:textId="7C5D0161" w:rsidR="000F0E63" w:rsidRPr="000F0E63" w:rsidRDefault="000F0E63" w:rsidP="000F0E63">
            <w:pPr>
              <w:pStyle w:val="ListParagraph"/>
              <w:rPr>
                <w:rFonts w:ascii="Arial" w:hAnsi="Arial" w:cs="Arial"/>
              </w:rPr>
            </w:pPr>
            <w:r>
              <w:rPr>
                <w:rFonts w:ascii="Arial" w:hAnsi="Arial" w:cs="Arial"/>
              </w:rPr>
              <w:t>3. All Approved</w:t>
            </w:r>
          </w:p>
          <w:p w14:paraId="09EDE99C" w14:textId="170AF38E" w:rsidR="00612B40" w:rsidRDefault="00724878" w:rsidP="00612B40">
            <w:pPr>
              <w:pStyle w:val="ListParagraph"/>
              <w:numPr>
                <w:ilvl w:val="1"/>
                <w:numId w:val="2"/>
              </w:numPr>
              <w:rPr>
                <w:rFonts w:ascii="Arial" w:hAnsi="Arial" w:cs="Arial"/>
              </w:rPr>
            </w:pPr>
            <w:r>
              <w:rPr>
                <w:rFonts w:ascii="Arial" w:hAnsi="Arial" w:cs="Arial"/>
              </w:rPr>
              <w:t>A</w:t>
            </w:r>
            <w:r w:rsidR="00612B40">
              <w:rPr>
                <w:rFonts w:ascii="Arial" w:hAnsi="Arial" w:cs="Arial"/>
              </w:rPr>
              <w:t xml:space="preserve">pproval for participation in State-wide data sharing initiative </w:t>
            </w:r>
          </w:p>
          <w:p w14:paraId="1A2E583E" w14:textId="24A25664" w:rsidR="000F0E63" w:rsidRDefault="000F0E63" w:rsidP="000F0E63">
            <w:pPr>
              <w:pStyle w:val="ListParagraph"/>
              <w:rPr>
                <w:rFonts w:ascii="Arial" w:hAnsi="Arial" w:cs="Arial"/>
              </w:rPr>
            </w:pPr>
            <w:r>
              <w:rPr>
                <w:rFonts w:ascii="Arial" w:hAnsi="Arial" w:cs="Arial"/>
              </w:rPr>
              <w:t xml:space="preserve">V. Farrar-Myers moved to approve the State-wide data sharing initiative. </w:t>
            </w:r>
          </w:p>
          <w:p w14:paraId="02D90E1A" w14:textId="7E5FE058" w:rsidR="000F0E63" w:rsidRDefault="000F0E63" w:rsidP="000F0E63">
            <w:pPr>
              <w:pStyle w:val="ListParagraph"/>
              <w:rPr>
                <w:rFonts w:ascii="Arial" w:hAnsi="Arial" w:cs="Arial"/>
              </w:rPr>
            </w:pPr>
            <w:r>
              <w:rPr>
                <w:rFonts w:ascii="Arial" w:hAnsi="Arial" w:cs="Arial"/>
              </w:rPr>
              <w:t xml:space="preserve">1. J. Tapscott- No cost to us. HMIS and Governance will make any changes for the betterment of TCHC and the </w:t>
            </w:r>
            <w:proofErr w:type="spellStart"/>
            <w:r>
              <w:rPr>
                <w:rFonts w:ascii="Arial" w:hAnsi="Arial" w:cs="Arial"/>
              </w:rPr>
              <w:t>CoC</w:t>
            </w:r>
            <w:proofErr w:type="spellEnd"/>
            <w:r>
              <w:rPr>
                <w:rFonts w:ascii="Arial" w:hAnsi="Arial" w:cs="Arial"/>
              </w:rPr>
              <w:t xml:space="preserve">. </w:t>
            </w:r>
          </w:p>
          <w:p w14:paraId="3F2E8E4C" w14:textId="56D7A130" w:rsidR="000F0E63" w:rsidRDefault="000F0E63" w:rsidP="000F0E63">
            <w:pPr>
              <w:pStyle w:val="ListParagraph"/>
              <w:rPr>
                <w:rFonts w:ascii="Arial" w:hAnsi="Arial" w:cs="Arial"/>
              </w:rPr>
            </w:pPr>
            <w:r>
              <w:rPr>
                <w:rFonts w:ascii="Arial" w:hAnsi="Arial" w:cs="Arial"/>
              </w:rPr>
              <w:t xml:space="preserve">2. Beckie Wach </w:t>
            </w:r>
          </w:p>
          <w:p w14:paraId="1742A37A" w14:textId="5072AD59" w:rsidR="001112AC" w:rsidRPr="000F0E63" w:rsidRDefault="000F0E63" w:rsidP="000F0E63">
            <w:pPr>
              <w:pStyle w:val="ListParagraph"/>
              <w:rPr>
                <w:rFonts w:ascii="Arial" w:hAnsi="Arial" w:cs="Arial"/>
              </w:rPr>
            </w:pPr>
            <w:r>
              <w:rPr>
                <w:rFonts w:ascii="Arial" w:hAnsi="Arial" w:cs="Arial"/>
              </w:rPr>
              <w:t>3. All Approved</w:t>
            </w:r>
          </w:p>
        </w:tc>
        <w:tc>
          <w:tcPr>
            <w:tcW w:w="1086" w:type="pct"/>
            <w:tcBorders>
              <w:top w:val="single" w:sz="4" w:space="0" w:color="auto"/>
              <w:bottom w:val="nil"/>
            </w:tcBorders>
          </w:tcPr>
          <w:p w14:paraId="6906586F" w14:textId="77777777" w:rsidR="00724878" w:rsidRDefault="00724878" w:rsidP="00513F01">
            <w:pPr>
              <w:contextualSpacing/>
              <w:rPr>
                <w:rFonts w:ascii="Arial" w:hAnsi="Arial" w:cs="Arial"/>
              </w:rPr>
            </w:pPr>
          </w:p>
          <w:p w14:paraId="23C375F1" w14:textId="5F68A27E" w:rsidR="006155C5" w:rsidRDefault="00724878" w:rsidP="00513F01">
            <w:pPr>
              <w:contextualSpacing/>
              <w:rPr>
                <w:rFonts w:ascii="Arial" w:hAnsi="Arial" w:cs="Arial"/>
              </w:rPr>
            </w:pPr>
            <w:r>
              <w:rPr>
                <w:rFonts w:ascii="Arial" w:hAnsi="Arial" w:cs="Arial"/>
              </w:rPr>
              <w:t>Farrar-Myers</w:t>
            </w:r>
          </w:p>
          <w:p w14:paraId="4C2EA5B9" w14:textId="03BB542F" w:rsidR="001112AC" w:rsidRDefault="00612B40" w:rsidP="00513F01">
            <w:pPr>
              <w:contextualSpacing/>
              <w:rPr>
                <w:rFonts w:ascii="Arial" w:hAnsi="Arial" w:cs="Arial"/>
              </w:rPr>
            </w:pPr>
            <w:r>
              <w:rPr>
                <w:rFonts w:ascii="Arial" w:hAnsi="Arial" w:cs="Arial"/>
              </w:rPr>
              <w:t>Farrar-Myers</w:t>
            </w:r>
          </w:p>
          <w:p w14:paraId="7286315F" w14:textId="44994326" w:rsidR="00724878" w:rsidRPr="002C7172" w:rsidRDefault="00724878" w:rsidP="00513F01">
            <w:pPr>
              <w:contextualSpacing/>
              <w:rPr>
                <w:rFonts w:ascii="Arial" w:hAnsi="Arial" w:cs="Arial"/>
              </w:rPr>
            </w:pPr>
          </w:p>
        </w:tc>
      </w:tr>
      <w:tr w:rsidR="0041029F" w:rsidRPr="002C7172" w14:paraId="1B27FA69" w14:textId="77777777" w:rsidTr="5D436C11">
        <w:tc>
          <w:tcPr>
            <w:tcW w:w="3914" w:type="pct"/>
            <w:tcBorders>
              <w:top w:val="single" w:sz="4" w:space="0" w:color="auto"/>
              <w:bottom w:val="nil"/>
            </w:tcBorders>
          </w:tcPr>
          <w:p w14:paraId="459A6A44" w14:textId="790816F9" w:rsidR="0041029F" w:rsidRPr="002C7172" w:rsidRDefault="00724878" w:rsidP="3F6C5F08">
            <w:pPr>
              <w:pStyle w:val="ListParagraph"/>
              <w:numPr>
                <w:ilvl w:val="0"/>
                <w:numId w:val="2"/>
              </w:numPr>
              <w:rPr>
                <w:rFonts w:ascii="Arial" w:hAnsi="Arial" w:cs="Arial"/>
                <w:b/>
                <w:bCs/>
              </w:rPr>
            </w:pPr>
            <w:r>
              <w:rPr>
                <w:rFonts w:ascii="Arial" w:hAnsi="Arial" w:cs="Arial"/>
                <w:b/>
                <w:bCs/>
              </w:rPr>
              <w:t xml:space="preserve">Request for Future Agenda Items </w:t>
            </w:r>
          </w:p>
        </w:tc>
        <w:tc>
          <w:tcPr>
            <w:tcW w:w="1086" w:type="pct"/>
            <w:tcBorders>
              <w:top w:val="single" w:sz="4" w:space="0" w:color="auto"/>
              <w:bottom w:val="nil"/>
            </w:tcBorders>
          </w:tcPr>
          <w:p w14:paraId="4FEB910A" w14:textId="39F82854" w:rsidR="0041029F" w:rsidRPr="002C7172" w:rsidRDefault="00724878" w:rsidP="00513F01">
            <w:pPr>
              <w:contextualSpacing/>
              <w:rPr>
                <w:rFonts w:ascii="Arial" w:hAnsi="Arial" w:cs="Arial"/>
              </w:rPr>
            </w:pPr>
            <w:r>
              <w:rPr>
                <w:rFonts w:ascii="Arial" w:hAnsi="Arial" w:cs="Arial"/>
              </w:rPr>
              <w:t xml:space="preserve">Farrar-Myers </w:t>
            </w:r>
          </w:p>
        </w:tc>
      </w:tr>
      <w:tr w:rsidR="00CF68BA" w:rsidRPr="002C7172" w14:paraId="2BD70924" w14:textId="77777777" w:rsidTr="5D436C11">
        <w:tc>
          <w:tcPr>
            <w:tcW w:w="3914" w:type="pct"/>
            <w:tcBorders>
              <w:top w:val="nil"/>
              <w:bottom w:val="nil"/>
            </w:tcBorders>
          </w:tcPr>
          <w:p w14:paraId="1753A914" w14:textId="77777777" w:rsidR="005A7A9E" w:rsidRDefault="00A45D43" w:rsidP="00A45D43">
            <w:pPr>
              <w:pStyle w:val="ListParagraph"/>
              <w:numPr>
                <w:ilvl w:val="0"/>
                <w:numId w:val="33"/>
              </w:numPr>
              <w:rPr>
                <w:rFonts w:ascii="Arial" w:hAnsi="Arial" w:cs="Arial"/>
                <w:color w:val="000000" w:themeColor="text1"/>
              </w:rPr>
            </w:pPr>
            <w:r>
              <w:rPr>
                <w:rFonts w:ascii="Arial" w:hAnsi="Arial" w:cs="Arial"/>
                <w:color w:val="000000" w:themeColor="text1"/>
              </w:rPr>
              <w:t xml:space="preserve">Update of Coordinated Entry video  once cleaned up and produced. </w:t>
            </w:r>
          </w:p>
          <w:p w14:paraId="332F5300" w14:textId="77777777" w:rsidR="00A45D43" w:rsidRDefault="00A45D43" w:rsidP="00A45D43">
            <w:pPr>
              <w:pStyle w:val="ListParagraph"/>
              <w:numPr>
                <w:ilvl w:val="0"/>
                <w:numId w:val="33"/>
              </w:numPr>
              <w:rPr>
                <w:rFonts w:ascii="Arial" w:hAnsi="Arial" w:cs="Arial"/>
                <w:color w:val="000000" w:themeColor="text1"/>
              </w:rPr>
            </w:pPr>
            <w:r>
              <w:rPr>
                <w:rFonts w:ascii="Arial" w:hAnsi="Arial" w:cs="Arial"/>
                <w:color w:val="000000" w:themeColor="text1"/>
              </w:rPr>
              <w:t xml:space="preserve">Report from Workgroup for Goal #4. </w:t>
            </w:r>
          </w:p>
          <w:p w14:paraId="6495EF0F" w14:textId="0C1F8BDB" w:rsidR="00A45D43" w:rsidRPr="00A45D43" w:rsidRDefault="00A45D43" w:rsidP="00A45D43">
            <w:pPr>
              <w:pStyle w:val="ListParagraph"/>
              <w:numPr>
                <w:ilvl w:val="0"/>
                <w:numId w:val="33"/>
              </w:numPr>
              <w:rPr>
                <w:rFonts w:ascii="Arial" w:hAnsi="Arial" w:cs="Arial"/>
                <w:color w:val="000000" w:themeColor="text1"/>
              </w:rPr>
            </w:pPr>
            <w:r>
              <w:rPr>
                <w:rFonts w:ascii="Arial" w:hAnsi="Arial" w:cs="Arial"/>
                <w:color w:val="000000" w:themeColor="text1"/>
              </w:rPr>
              <w:t xml:space="preserve">Update on data sharing initiative. </w:t>
            </w:r>
          </w:p>
        </w:tc>
        <w:tc>
          <w:tcPr>
            <w:tcW w:w="1086" w:type="pct"/>
            <w:tcBorders>
              <w:top w:val="nil"/>
              <w:bottom w:val="nil"/>
            </w:tcBorders>
          </w:tcPr>
          <w:p w14:paraId="44D250E3" w14:textId="24640308" w:rsidR="00E03698" w:rsidRPr="002C7172" w:rsidRDefault="00F5744E" w:rsidP="00513F01">
            <w:pPr>
              <w:contextualSpacing/>
              <w:rPr>
                <w:rFonts w:ascii="Arial" w:hAnsi="Arial" w:cs="Arial"/>
              </w:rPr>
            </w:pPr>
            <w:r w:rsidRPr="002C7172">
              <w:rPr>
                <w:rFonts w:ascii="Arial" w:hAnsi="Arial" w:cs="Arial"/>
              </w:rPr>
              <w:t>Farrar-Myers</w:t>
            </w:r>
          </w:p>
          <w:p w14:paraId="77A83435" w14:textId="77777777" w:rsidR="00394CBD" w:rsidRPr="002C7172" w:rsidRDefault="00394CBD" w:rsidP="00FC197A">
            <w:pPr>
              <w:contextualSpacing/>
              <w:rPr>
                <w:rFonts w:ascii="Arial" w:hAnsi="Arial" w:cs="Arial"/>
              </w:rPr>
            </w:pPr>
          </w:p>
          <w:p w14:paraId="6700FC2C" w14:textId="387324D4" w:rsidR="007D0D63" w:rsidRPr="002C7172" w:rsidRDefault="007D0D63" w:rsidP="00FC197A">
            <w:pPr>
              <w:contextualSpacing/>
              <w:rPr>
                <w:rFonts w:ascii="Arial" w:hAnsi="Arial" w:cs="Arial"/>
              </w:rPr>
            </w:pPr>
          </w:p>
        </w:tc>
      </w:tr>
      <w:tr w:rsidR="00122712" w:rsidRPr="002C7172" w14:paraId="32995757" w14:textId="77777777" w:rsidTr="5D436C11">
        <w:tc>
          <w:tcPr>
            <w:tcW w:w="3914" w:type="pct"/>
            <w:tcBorders>
              <w:top w:val="single" w:sz="4" w:space="0" w:color="auto"/>
            </w:tcBorders>
          </w:tcPr>
          <w:p w14:paraId="33BE844A" w14:textId="62941297" w:rsidR="00122712" w:rsidRDefault="00724878" w:rsidP="3F6C5F08">
            <w:pPr>
              <w:pStyle w:val="ListParagraph"/>
              <w:numPr>
                <w:ilvl w:val="0"/>
                <w:numId w:val="2"/>
              </w:numPr>
              <w:rPr>
                <w:rFonts w:ascii="Arial" w:hAnsi="Arial" w:cs="Arial"/>
                <w:b/>
                <w:bCs/>
              </w:rPr>
            </w:pPr>
            <w:r>
              <w:rPr>
                <w:rFonts w:ascii="Arial" w:hAnsi="Arial" w:cs="Arial"/>
                <w:b/>
                <w:bCs/>
              </w:rPr>
              <w:t xml:space="preserve">TCHC Executive Director Search Update </w:t>
            </w:r>
          </w:p>
          <w:p w14:paraId="6F29519E" w14:textId="2C196889" w:rsidR="00E67793" w:rsidRPr="00E67793" w:rsidRDefault="000F0E63" w:rsidP="00E67793">
            <w:pPr>
              <w:rPr>
                <w:rFonts w:ascii="Arial" w:hAnsi="Arial" w:cs="Arial"/>
              </w:rPr>
            </w:pPr>
            <w:r>
              <w:rPr>
                <w:rFonts w:ascii="Arial" w:hAnsi="Arial" w:cs="Arial"/>
              </w:rPr>
              <w:lastRenderedPageBreak/>
              <w:t xml:space="preserve">Lauren King and TCHC staff was asked to drop from the call. </w:t>
            </w:r>
          </w:p>
          <w:p w14:paraId="72FFACE8" w14:textId="3C7BE0A8" w:rsidR="00D35776" w:rsidRPr="00E67793" w:rsidRDefault="00D35776" w:rsidP="00E67793">
            <w:pPr>
              <w:rPr>
                <w:rFonts w:ascii="Arial" w:hAnsi="Arial" w:cs="Arial"/>
                <w:b/>
                <w:bCs/>
                <w:color w:val="FF0000"/>
              </w:rPr>
            </w:pPr>
          </w:p>
          <w:p w14:paraId="738665CB" w14:textId="0D950631" w:rsidR="00D35776" w:rsidRPr="00EB3A8A" w:rsidRDefault="00D35776" w:rsidP="00D35776">
            <w:pPr>
              <w:pStyle w:val="ListParagraph"/>
              <w:ind w:left="360"/>
              <w:rPr>
                <w:rFonts w:ascii="Arial" w:hAnsi="Arial" w:cs="Arial"/>
              </w:rPr>
            </w:pPr>
          </w:p>
        </w:tc>
        <w:tc>
          <w:tcPr>
            <w:tcW w:w="1086" w:type="pct"/>
            <w:tcBorders>
              <w:top w:val="single" w:sz="4" w:space="0" w:color="auto"/>
            </w:tcBorders>
          </w:tcPr>
          <w:p w14:paraId="05FC1409" w14:textId="4D94DB7D" w:rsidR="00122712" w:rsidRPr="002C7172" w:rsidRDefault="00122712" w:rsidP="00513F01">
            <w:pPr>
              <w:contextualSpacing/>
              <w:rPr>
                <w:rFonts w:ascii="Arial" w:hAnsi="Arial" w:cs="Arial"/>
              </w:rPr>
            </w:pPr>
          </w:p>
        </w:tc>
      </w:tr>
      <w:tr w:rsidR="00122712" w:rsidRPr="002C7172" w14:paraId="3DE9992D" w14:textId="77777777" w:rsidTr="5D436C11">
        <w:tc>
          <w:tcPr>
            <w:tcW w:w="3914" w:type="pct"/>
            <w:tcBorders>
              <w:bottom w:val="single" w:sz="4" w:space="0" w:color="auto"/>
            </w:tcBorders>
          </w:tcPr>
          <w:p w14:paraId="7873516C" w14:textId="77777777" w:rsidR="00122712" w:rsidRPr="007159EA" w:rsidRDefault="3F6C5F08" w:rsidP="00284CB7">
            <w:pPr>
              <w:pStyle w:val="ListParagraph"/>
              <w:numPr>
                <w:ilvl w:val="0"/>
                <w:numId w:val="2"/>
              </w:numPr>
              <w:rPr>
                <w:rFonts w:ascii="Arial" w:hAnsi="Arial" w:cs="Arial"/>
                <w:b/>
                <w:bCs/>
              </w:rPr>
            </w:pPr>
            <w:r w:rsidRPr="002C7172">
              <w:rPr>
                <w:rFonts w:ascii="Arial" w:hAnsi="Arial" w:cs="Arial"/>
                <w:b/>
                <w:bCs/>
              </w:rPr>
              <w:t xml:space="preserve">Public Comment </w:t>
            </w:r>
            <w:r w:rsidRPr="002C7172">
              <w:rPr>
                <w:rFonts w:ascii="Arial" w:hAnsi="Arial" w:cs="Arial"/>
                <w:bCs/>
              </w:rPr>
              <w:t>(Remarks will be limited to 3 minutes. Time may be extended at the discretion of the Chair.)</w:t>
            </w:r>
          </w:p>
          <w:p w14:paraId="7F11CF2E" w14:textId="094DD56F" w:rsidR="00F35E39" w:rsidRPr="00A45D43" w:rsidRDefault="00F35E39" w:rsidP="00A45D43">
            <w:pPr>
              <w:pStyle w:val="ListParagraph"/>
              <w:numPr>
                <w:ilvl w:val="0"/>
                <w:numId w:val="32"/>
              </w:numPr>
              <w:rPr>
                <w:rFonts w:ascii="Arial" w:hAnsi="Arial" w:cs="Arial"/>
                <w:color w:val="000000" w:themeColor="text1"/>
              </w:rPr>
            </w:pPr>
            <w:r w:rsidRPr="00A45D43">
              <w:rPr>
                <w:rFonts w:ascii="Arial" w:hAnsi="Arial" w:cs="Arial"/>
                <w:color w:val="000000" w:themeColor="text1"/>
              </w:rPr>
              <w:t>October 10</w:t>
            </w:r>
            <w:r w:rsidRPr="00A45D43">
              <w:rPr>
                <w:rFonts w:ascii="Arial" w:hAnsi="Arial" w:cs="Arial"/>
                <w:color w:val="000000" w:themeColor="text1"/>
                <w:vertAlign w:val="superscript"/>
              </w:rPr>
              <w:t>th</w:t>
            </w:r>
            <w:r w:rsidRPr="00A45D43">
              <w:rPr>
                <w:rFonts w:ascii="Arial" w:hAnsi="Arial" w:cs="Arial"/>
                <w:color w:val="000000" w:themeColor="text1"/>
              </w:rPr>
              <w:t xml:space="preserve"> is World Homeless Day, the downtown Arlington library is hosting </w:t>
            </w:r>
            <w:r w:rsidR="00A45D43" w:rsidRPr="00A45D43">
              <w:rPr>
                <w:rFonts w:ascii="Arial" w:hAnsi="Arial" w:cs="Arial"/>
                <w:color w:val="000000" w:themeColor="text1"/>
              </w:rPr>
              <w:t>an</w:t>
            </w:r>
            <w:r w:rsidRPr="00A45D43">
              <w:rPr>
                <w:rFonts w:ascii="Arial" w:hAnsi="Arial" w:cs="Arial"/>
                <w:color w:val="000000" w:themeColor="text1"/>
              </w:rPr>
              <w:t xml:space="preserve"> event providing information on providers and programs. </w:t>
            </w:r>
          </w:p>
          <w:p w14:paraId="3FB875AE" w14:textId="694614B0" w:rsidR="007159EA" w:rsidRPr="00A45D43" w:rsidRDefault="00F35E39" w:rsidP="00A45D43">
            <w:pPr>
              <w:pStyle w:val="ListParagraph"/>
              <w:numPr>
                <w:ilvl w:val="0"/>
                <w:numId w:val="32"/>
              </w:numPr>
              <w:rPr>
                <w:rFonts w:ascii="Arial" w:hAnsi="Arial" w:cs="Arial"/>
                <w:i/>
                <w:iCs/>
              </w:rPr>
            </w:pPr>
            <w:r w:rsidRPr="00A45D43">
              <w:rPr>
                <w:rFonts w:ascii="Arial" w:hAnsi="Arial" w:cs="Arial"/>
                <w:color w:val="000000" w:themeColor="text1"/>
              </w:rPr>
              <w:t xml:space="preserve">November is Homeless Awareness month. </w:t>
            </w:r>
            <w:r w:rsidRPr="00A45D43">
              <w:rPr>
                <w:rFonts w:ascii="Arial" w:hAnsi="Arial" w:cs="Arial"/>
                <w:i/>
                <w:iCs/>
                <w:color w:val="000000" w:themeColor="text1"/>
              </w:rPr>
              <w:t xml:space="preserve"> </w:t>
            </w:r>
          </w:p>
        </w:tc>
        <w:tc>
          <w:tcPr>
            <w:tcW w:w="1086" w:type="pct"/>
            <w:tcBorders>
              <w:bottom w:val="single" w:sz="4" w:space="0" w:color="auto"/>
            </w:tcBorders>
          </w:tcPr>
          <w:p w14:paraId="22875C38" w14:textId="171A0529" w:rsidR="00122712" w:rsidRPr="002C7172" w:rsidRDefault="00F5744E" w:rsidP="00513F01">
            <w:pPr>
              <w:contextualSpacing/>
              <w:rPr>
                <w:rFonts w:ascii="Arial" w:hAnsi="Arial" w:cs="Arial"/>
              </w:rPr>
            </w:pPr>
            <w:r w:rsidRPr="002C7172">
              <w:rPr>
                <w:rFonts w:ascii="Arial" w:hAnsi="Arial" w:cs="Arial"/>
              </w:rPr>
              <w:t>Farrar-Myers</w:t>
            </w:r>
          </w:p>
        </w:tc>
      </w:tr>
      <w:tr w:rsidR="00122712" w:rsidRPr="002C7172" w14:paraId="24C4287E" w14:textId="77777777" w:rsidTr="5D436C11">
        <w:tc>
          <w:tcPr>
            <w:tcW w:w="3914" w:type="pct"/>
            <w:tcBorders>
              <w:top w:val="single" w:sz="4" w:space="0" w:color="auto"/>
              <w:bottom w:val="single" w:sz="4" w:space="0" w:color="auto"/>
            </w:tcBorders>
          </w:tcPr>
          <w:p w14:paraId="4A3C2C3C" w14:textId="77777777" w:rsidR="00122712" w:rsidRDefault="00122712" w:rsidP="3F6C5F08">
            <w:pPr>
              <w:pStyle w:val="ListParagraph"/>
              <w:numPr>
                <w:ilvl w:val="0"/>
                <w:numId w:val="2"/>
              </w:numPr>
              <w:rPr>
                <w:rFonts w:ascii="Arial" w:hAnsi="Arial" w:cs="Arial"/>
                <w:b/>
                <w:bCs/>
              </w:rPr>
            </w:pPr>
            <w:r w:rsidRPr="002C7172">
              <w:rPr>
                <w:rFonts w:ascii="Arial" w:hAnsi="Arial" w:cs="Arial"/>
                <w:b/>
                <w:bCs/>
              </w:rPr>
              <w:t>Adjournment</w:t>
            </w:r>
          </w:p>
          <w:p w14:paraId="45A61C1A" w14:textId="62B51E2E" w:rsidR="00D35776" w:rsidRPr="007159EA" w:rsidRDefault="00D35776" w:rsidP="00D35776">
            <w:pPr>
              <w:pStyle w:val="ListParagraph"/>
              <w:ind w:left="360"/>
              <w:rPr>
                <w:rFonts w:ascii="Arial" w:hAnsi="Arial" w:cs="Arial"/>
              </w:rPr>
            </w:pPr>
          </w:p>
        </w:tc>
        <w:tc>
          <w:tcPr>
            <w:tcW w:w="1086" w:type="pct"/>
            <w:tcBorders>
              <w:top w:val="single" w:sz="4" w:space="0" w:color="auto"/>
              <w:bottom w:val="single" w:sz="4" w:space="0" w:color="auto"/>
            </w:tcBorders>
          </w:tcPr>
          <w:p w14:paraId="1090F999" w14:textId="24E51BCE" w:rsidR="00122712" w:rsidRPr="002C7172" w:rsidRDefault="00F5744E" w:rsidP="00513F01">
            <w:pPr>
              <w:contextualSpacing/>
              <w:rPr>
                <w:rFonts w:ascii="Arial" w:hAnsi="Arial" w:cs="Arial"/>
              </w:rPr>
            </w:pPr>
            <w:r w:rsidRPr="002C7172">
              <w:rPr>
                <w:rFonts w:ascii="Arial" w:hAnsi="Arial" w:cs="Arial"/>
              </w:rPr>
              <w:t>Farrar-Myers</w:t>
            </w:r>
          </w:p>
        </w:tc>
      </w:tr>
    </w:tbl>
    <w:p w14:paraId="14522F4F" w14:textId="77777777" w:rsidR="00A6528A" w:rsidRPr="002C7172" w:rsidRDefault="00A6528A" w:rsidP="008E740E">
      <w:pPr>
        <w:spacing w:after="0" w:line="240" w:lineRule="auto"/>
        <w:jc w:val="center"/>
        <w:rPr>
          <w:rFonts w:ascii="Arial" w:hAnsi="Arial" w:cs="Arial"/>
          <w:i/>
        </w:rPr>
      </w:pPr>
    </w:p>
    <w:p w14:paraId="2FEDB2C1" w14:textId="77777777" w:rsidR="007474D4" w:rsidRPr="002C7172" w:rsidRDefault="007474D4" w:rsidP="008E740E">
      <w:pPr>
        <w:spacing w:after="0" w:line="240" w:lineRule="auto"/>
        <w:jc w:val="center"/>
        <w:rPr>
          <w:rFonts w:ascii="Arial" w:hAnsi="Arial" w:cs="Arial"/>
          <w:i/>
        </w:rPr>
      </w:pPr>
    </w:p>
    <w:p w14:paraId="4CEF73C6" w14:textId="6B8DC08F" w:rsidR="00FF0C96" w:rsidRPr="00AB5F48" w:rsidRDefault="00E824C4" w:rsidP="008E740E">
      <w:pPr>
        <w:spacing w:after="0" w:line="240" w:lineRule="auto"/>
        <w:jc w:val="center"/>
        <w:rPr>
          <w:rFonts w:ascii="Arial" w:hAnsi="Arial" w:cs="Arial"/>
          <w:i/>
          <w:sz w:val="16"/>
          <w:szCs w:val="16"/>
        </w:rPr>
      </w:pPr>
      <w:proofErr w:type="spellStart"/>
      <w:r w:rsidRPr="00AB5F48">
        <w:rPr>
          <w:rFonts w:ascii="Arial" w:hAnsi="Arial" w:cs="Arial"/>
          <w:i/>
          <w:sz w:val="16"/>
          <w:szCs w:val="16"/>
        </w:rPr>
        <w:t>CoC</w:t>
      </w:r>
      <w:proofErr w:type="spellEnd"/>
      <w:r w:rsidRPr="00AB5F48">
        <w:rPr>
          <w:rFonts w:ascii="Arial" w:hAnsi="Arial" w:cs="Arial"/>
          <w:i/>
          <w:sz w:val="16"/>
          <w:szCs w:val="16"/>
        </w:rPr>
        <w:t xml:space="preserve"> Board Membership will meet </w:t>
      </w:r>
      <w:r w:rsidR="009E7362">
        <w:rPr>
          <w:rFonts w:ascii="Arial" w:hAnsi="Arial" w:cs="Arial"/>
          <w:i/>
          <w:sz w:val="16"/>
          <w:szCs w:val="16"/>
        </w:rPr>
        <w:t>November</w:t>
      </w:r>
      <w:r w:rsidR="00421FA9">
        <w:rPr>
          <w:rFonts w:ascii="Arial" w:hAnsi="Arial" w:cs="Arial"/>
          <w:i/>
          <w:sz w:val="16"/>
          <w:szCs w:val="16"/>
        </w:rPr>
        <w:t xml:space="preserve"> </w:t>
      </w:r>
      <w:r w:rsidR="009E7362">
        <w:rPr>
          <w:rFonts w:ascii="Arial" w:hAnsi="Arial" w:cs="Arial"/>
          <w:i/>
          <w:sz w:val="16"/>
          <w:szCs w:val="16"/>
        </w:rPr>
        <w:t>23</w:t>
      </w:r>
      <w:r w:rsidR="009E7362">
        <w:rPr>
          <w:rFonts w:ascii="Arial" w:hAnsi="Arial" w:cs="Arial"/>
          <w:i/>
          <w:sz w:val="16"/>
          <w:szCs w:val="16"/>
          <w:vertAlign w:val="superscript"/>
        </w:rPr>
        <w:t>rd</w:t>
      </w:r>
      <w:r w:rsidR="00421FA9">
        <w:rPr>
          <w:rFonts w:ascii="Arial" w:hAnsi="Arial" w:cs="Arial"/>
          <w:i/>
          <w:sz w:val="16"/>
          <w:szCs w:val="16"/>
        </w:rPr>
        <w:t xml:space="preserve"> @ 1:</w:t>
      </w:r>
      <w:r w:rsidRPr="00AB5F48">
        <w:rPr>
          <w:rFonts w:ascii="Arial" w:hAnsi="Arial" w:cs="Arial"/>
          <w:i/>
          <w:sz w:val="16"/>
          <w:szCs w:val="16"/>
        </w:rPr>
        <w:t xml:space="preserve">30pm at </w:t>
      </w:r>
      <w:r w:rsidR="00FD4570">
        <w:rPr>
          <w:rFonts w:ascii="Arial" w:hAnsi="Arial" w:cs="Arial"/>
          <w:i/>
          <w:sz w:val="16"/>
          <w:szCs w:val="16"/>
        </w:rPr>
        <w:t>Virtual</w:t>
      </w:r>
    </w:p>
    <w:p w14:paraId="19394EB8" w14:textId="77777777" w:rsidR="00FF0C96" w:rsidRPr="00AB5F48" w:rsidRDefault="00FF0C96" w:rsidP="008E740E">
      <w:pPr>
        <w:spacing w:after="0" w:line="240" w:lineRule="auto"/>
        <w:jc w:val="center"/>
        <w:rPr>
          <w:rFonts w:ascii="Arial" w:hAnsi="Arial" w:cs="Arial"/>
          <w:i/>
          <w:sz w:val="16"/>
          <w:szCs w:val="16"/>
        </w:rPr>
      </w:pPr>
    </w:p>
    <w:p w14:paraId="44A105B5" w14:textId="77777777" w:rsidR="007474D4" w:rsidRPr="00AB5F48" w:rsidRDefault="3F6C5F08" w:rsidP="3F6C5F08">
      <w:pPr>
        <w:spacing w:after="0" w:line="240" w:lineRule="auto"/>
        <w:jc w:val="center"/>
        <w:rPr>
          <w:rFonts w:ascii="Arial" w:hAnsi="Arial" w:cs="Arial"/>
          <w:i/>
          <w:iCs/>
          <w:sz w:val="16"/>
          <w:szCs w:val="16"/>
        </w:rPr>
      </w:pPr>
      <w:r w:rsidRPr="00AB5F48">
        <w:rPr>
          <w:rFonts w:ascii="Arial" w:hAnsi="Arial" w:cs="Arial"/>
          <w:i/>
          <w:iCs/>
          <w:sz w:val="16"/>
          <w:szCs w:val="16"/>
        </w:rPr>
        <w:t>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w:t>
      </w:r>
      <w:proofErr w:type="spellStart"/>
      <w:r w:rsidRPr="00AB5F48">
        <w:rPr>
          <w:rFonts w:ascii="Arial" w:hAnsi="Arial" w:cs="Arial"/>
          <w:i/>
          <w:iCs/>
          <w:sz w:val="16"/>
          <w:szCs w:val="16"/>
        </w:rPr>
        <w:t>CoC</w:t>
      </w:r>
      <w:proofErr w:type="spellEnd"/>
      <w:r w:rsidRPr="00AB5F48">
        <w:rPr>
          <w:rFonts w:ascii="Arial" w:hAnsi="Arial" w:cs="Arial"/>
          <w:i/>
          <w:iCs/>
          <w:sz w:val="16"/>
          <w:szCs w:val="16"/>
        </w:rPr>
        <w:t xml:space="preserve">) Board meetings are open to the public.  </w:t>
      </w:r>
      <w:proofErr w:type="spellStart"/>
      <w:r w:rsidRPr="00AB5F48">
        <w:rPr>
          <w:rFonts w:ascii="Arial" w:hAnsi="Arial" w:cs="Arial"/>
          <w:i/>
          <w:iCs/>
          <w:sz w:val="16"/>
          <w:szCs w:val="16"/>
        </w:rPr>
        <w:t>CoC</w:t>
      </w:r>
      <w:proofErr w:type="spellEnd"/>
      <w:r w:rsidRPr="00AB5F48">
        <w:rPr>
          <w:rFonts w:ascii="Arial" w:hAnsi="Arial" w:cs="Arial"/>
          <w:i/>
          <w:iCs/>
          <w:sz w:val="16"/>
          <w:szCs w:val="16"/>
        </w:rPr>
        <w:t xml:space="preserve"> Board Members are selected annually in accordance with the </w:t>
      </w:r>
      <w:hyperlink r:id="rId11">
        <w:proofErr w:type="spellStart"/>
        <w:r w:rsidRPr="00AB5F48">
          <w:rPr>
            <w:rStyle w:val="Hyperlink"/>
            <w:rFonts w:ascii="Arial" w:hAnsi="Arial" w:cs="Arial"/>
            <w:i/>
            <w:iCs/>
            <w:color w:val="auto"/>
            <w:sz w:val="16"/>
            <w:szCs w:val="16"/>
          </w:rPr>
          <w:t>CoC</w:t>
        </w:r>
        <w:proofErr w:type="spellEnd"/>
        <w:r w:rsidRPr="00AB5F48">
          <w:rPr>
            <w:rStyle w:val="Hyperlink"/>
            <w:rFonts w:ascii="Arial" w:hAnsi="Arial" w:cs="Arial"/>
            <w:i/>
            <w:iCs/>
            <w:color w:val="auto"/>
            <w:sz w:val="16"/>
            <w:szCs w:val="16"/>
          </w:rPr>
          <w:t xml:space="preserve"> Charter</w:t>
        </w:r>
      </w:hyperlink>
      <w:r w:rsidRPr="00AB5F48">
        <w:rPr>
          <w:rFonts w:ascii="Arial" w:hAnsi="Arial" w:cs="Arial"/>
          <w:i/>
          <w:iCs/>
          <w:sz w:val="16"/>
          <w:szCs w:val="16"/>
        </w:rPr>
        <w:t xml:space="preserve"> and after a public call for nominations.  The Tarrant County Homeless Coalition (TCHC) serves as the Lead Agency, Collaborative Applicant, and HMIS Administrator for TX-601.</w:t>
      </w:r>
    </w:p>
    <w:p w14:paraId="7064C8B8" w14:textId="77777777" w:rsidR="00006E81" w:rsidRPr="002C7172" w:rsidRDefault="3F6C5F08" w:rsidP="3F6C5F08">
      <w:pPr>
        <w:spacing w:after="0" w:line="240" w:lineRule="auto"/>
        <w:jc w:val="center"/>
        <w:rPr>
          <w:rFonts w:ascii="Arial" w:hAnsi="Arial" w:cs="Arial"/>
          <w:i/>
          <w:iCs/>
        </w:rPr>
      </w:pPr>
      <w:r w:rsidRPr="00AB5F48">
        <w:rPr>
          <w:rFonts w:ascii="Arial" w:hAnsi="Arial" w:cs="Arial"/>
          <w:i/>
          <w:iCs/>
          <w:sz w:val="16"/>
          <w:szCs w:val="16"/>
        </w:rPr>
        <w:t xml:space="preserve">More information is available at </w:t>
      </w:r>
      <w:hyperlink r:id="rId12">
        <w:r w:rsidRPr="00AB5F48">
          <w:rPr>
            <w:rStyle w:val="Hyperlink"/>
            <w:rFonts w:ascii="Arial" w:hAnsi="Arial" w:cs="Arial"/>
            <w:i/>
            <w:iCs/>
            <w:color w:val="auto"/>
            <w:sz w:val="16"/>
            <w:szCs w:val="16"/>
          </w:rPr>
          <w:t>www.AHomeWithHope.org</w:t>
        </w:r>
      </w:hyperlink>
      <w:r w:rsidRPr="002C7172">
        <w:rPr>
          <w:rFonts w:ascii="Arial" w:hAnsi="Arial" w:cs="Arial"/>
          <w:i/>
          <w:iCs/>
        </w:rPr>
        <w:t xml:space="preserve">. </w:t>
      </w:r>
    </w:p>
    <w:sectPr w:rsidR="00006E81" w:rsidRPr="002C7172"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97DF" w14:textId="77777777" w:rsidR="00A94812" w:rsidRDefault="00A94812" w:rsidP="0062674F">
      <w:pPr>
        <w:spacing w:after="0" w:line="240" w:lineRule="auto"/>
      </w:pPr>
      <w:r>
        <w:separator/>
      </w:r>
    </w:p>
  </w:endnote>
  <w:endnote w:type="continuationSeparator" w:id="0">
    <w:p w14:paraId="156468CB" w14:textId="77777777" w:rsidR="00A94812" w:rsidRDefault="00A94812" w:rsidP="0062674F">
      <w:pPr>
        <w:spacing w:after="0" w:line="240" w:lineRule="auto"/>
      </w:pPr>
      <w:r>
        <w:continuationSeparator/>
      </w:r>
    </w:p>
  </w:endnote>
  <w:endnote w:type="continuationNotice" w:id="1">
    <w:p w14:paraId="67448CDD" w14:textId="77777777" w:rsidR="00A94812" w:rsidRDefault="00A94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902C" w14:textId="77777777" w:rsidR="00A94812" w:rsidRDefault="00A94812" w:rsidP="0062674F">
      <w:pPr>
        <w:spacing w:after="0" w:line="240" w:lineRule="auto"/>
      </w:pPr>
      <w:r>
        <w:separator/>
      </w:r>
    </w:p>
  </w:footnote>
  <w:footnote w:type="continuationSeparator" w:id="0">
    <w:p w14:paraId="0EF06C0D" w14:textId="77777777" w:rsidR="00A94812" w:rsidRDefault="00A94812" w:rsidP="0062674F">
      <w:pPr>
        <w:spacing w:after="0" w:line="240" w:lineRule="auto"/>
      </w:pPr>
      <w:r>
        <w:continuationSeparator/>
      </w:r>
    </w:p>
  </w:footnote>
  <w:footnote w:type="continuationNotice" w:id="1">
    <w:p w14:paraId="6B0CEA61" w14:textId="77777777" w:rsidR="00A94812" w:rsidRDefault="00A948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F918" w14:textId="34145A17" w:rsidR="00F452AC" w:rsidRDefault="00F452AC">
    <w:pPr>
      <w:pStyle w:val="Header"/>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452AC" w:rsidRPr="003D0727" w14:paraId="6C948D74" w14:textId="77777777" w:rsidTr="00CE7132">
      <w:tc>
        <w:tcPr>
          <w:tcW w:w="2500" w:type="pct"/>
        </w:tcPr>
        <w:p w14:paraId="04F9D847" w14:textId="13C1D15C" w:rsidR="00F452AC" w:rsidRPr="003D0727" w:rsidRDefault="00F452AC" w:rsidP="00F452AC">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w:t>
          </w:r>
          <w:r>
            <w:rPr>
              <w:rFonts w:eastAsia="Calibri,Times New Roman" w:cstheme="minorHAnsi"/>
              <w:color w:val="000000" w:themeColor="text1"/>
            </w:rPr>
            <w:t>Action Item</w:t>
          </w:r>
        </w:p>
      </w:tc>
      <w:tc>
        <w:tcPr>
          <w:tcW w:w="2500" w:type="pct"/>
        </w:tcPr>
        <w:p w14:paraId="7FEAC500" w14:textId="26850DFC" w:rsidR="00F452AC" w:rsidRPr="003D0727" w:rsidRDefault="00F452AC" w:rsidP="00F452AC">
          <w:pPr>
            <w:jc w:val="right"/>
            <w:rPr>
              <w:rFonts w:eastAsia="Times New Roman" w:cstheme="minorHAnsi"/>
              <w:color w:val="000000"/>
            </w:rPr>
          </w:pPr>
          <w:r w:rsidRPr="003D0727">
            <w:rPr>
              <w:rFonts w:eastAsia="Times New Roman" w:cstheme="minorHAnsi"/>
              <w:color w:val="000000"/>
            </w:rPr>
            <w:t>20</w:t>
          </w:r>
          <w:r>
            <w:rPr>
              <w:rFonts w:eastAsia="Times New Roman" w:cstheme="minorHAnsi"/>
              <w:color w:val="000000"/>
            </w:rPr>
            <w:t>1130-217</w:t>
          </w:r>
        </w:p>
      </w:tc>
    </w:tr>
  </w:tbl>
  <w:p w14:paraId="59117F06" w14:textId="18BC2602" w:rsidR="00791D07" w:rsidRDefault="00791D07" w:rsidP="006267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9D7208"/>
    <w:multiLevelType w:val="hybridMultilevel"/>
    <w:tmpl w:val="C58E5ED2"/>
    <w:lvl w:ilvl="0" w:tplc="8F24EDA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3465623"/>
    <w:multiLevelType w:val="hybridMultilevel"/>
    <w:tmpl w:val="7B1081B0"/>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71067A"/>
    <w:multiLevelType w:val="hybridMultilevel"/>
    <w:tmpl w:val="2C54E34E"/>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AE4739"/>
    <w:multiLevelType w:val="hybridMultilevel"/>
    <w:tmpl w:val="4634C188"/>
    <w:lvl w:ilvl="0" w:tplc="8F24E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605FBA"/>
    <w:multiLevelType w:val="hybridMultilevel"/>
    <w:tmpl w:val="5C7C96B2"/>
    <w:lvl w:ilvl="0" w:tplc="497EDB4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9171B"/>
    <w:multiLevelType w:val="hybridMultilevel"/>
    <w:tmpl w:val="91BAF860"/>
    <w:lvl w:ilvl="0" w:tplc="F78A0A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7E5B90"/>
    <w:multiLevelType w:val="hybridMultilevel"/>
    <w:tmpl w:val="EF3C5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AF2597"/>
    <w:multiLevelType w:val="hybridMultilevel"/>
    <w:tmpl w:val="72300036"/>
    <w:lvl w:ilvl="0" w:tplc="8F24ED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2A72A0"/>
    <w:multiLevelType w:val="hybridMultilevel"/>
    <w:tmpl w:val="50C8745E"/>
    <w:lvl w:ilvl="0" w:tplc="8F24E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583D7B"/>
    <w:multiLevelType w:val="hybridMultilevel"/>
    <w:tmpl w:val="D6622312"/>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0D03E4"/>
    <w:multiLevelType w:val="hybridMultilevel"/>
    <w:tmpl w:val="CD7ED9E8"/>
    <w:lvl w:ilvl="0" w:tplc="8F24EDAE">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8" w15:restartNumberingAfterBreak="0">
    <w:nsid w:val="42003F1F"/>
    <w:multiLevelType w:val="hybridMultilevel"/>
    <w:tmpl w:val="4288D4C0"/>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3C48BC"/>
    <w:multiLevelType w:val="hybridMultilevel"/>
    <w:tmpl w:val="3224D8C2"/>
    <w:lvl w:ilvl="0" w:tplc="8F24EDAE">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44622F71"/>
    <w:multiLevelType w:val="hybridMultilevel"/>
    <w:tmpl w:val="A25C19D4"/>
    <w:lvl w:ilvl="0" w:tplc="8F24EDA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6A02FF5"/>
    <w:multiLevelType w:val="hybridMultilevel"/>
    <w:tmpl w:val="A35CA9BC"/>
    <w:lvl w:ilvl="0" w:tplc="89805E6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4B058A"/>
    <w:multiLevelType w:val="hybridMultilevel"/>
    <w:tmpl w:val="503C8C02"/>
    <w:lvl w:ilvl="0" w:tplc="8F24EDA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83803BC"/>
    <w:multiLevelType w:val="hybridMultilevel"/>
    <w:tmpl w:val="021660B4"/>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BB1B09"/>
    <w:multiLevelType w:val="hybridMultilevel"/>
    <w:tmpl w:val="733C2CC0"/>
    <w:lvl w:ilvl="0" w:tplc="E57A019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EE261B"/>
    <w:multiLevelType w:val="hybridMultilevel"/>
    <w:tmpl w:val="27A8CE6C"/>
    <w:lvl w:ilvl="0" w:tplc="8F24ED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0637FF"/>
    <w:multiLevelType w:val="hybridMultilevel"/>
    <w:tmpl w:val="DD2C8944"/>
    <w:lvl w:ilvl="0" w:tplc="8F24EDA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6112C67"/>
    <w:multiLevelType w:val="hybridMultilevel"/>
    <w:tmpl w:val="30EC5DB0"/>
    <w:lvl w:ilvl="0" w:tplc="8F24ED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1"/>
  </w:num>
  <w:num w:numId="3">
    <w:abstractNumId w:val="12"/>
  </w:num>
  <w:num w:numId="4">
    <w:abstractNumId w:val="5"/>
  </w:num>
  <w:num w:numId="5">
    <w:abstractNumId w:val="7"/>
  </w:num>
  <w:num w:numId="6">
    <w:abstractNumId w:val="26"/>
  </w:num>
  <w:num w:numId="7">
    <w:abstractNumId w:val="0"/>
  </w:num>
  <w:num w:numId="8">
    <w:abstractNumId w:val="22"/>
  </w:num>
  <w:num w:numId="9">
    <w:abstractNumId w:val="3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6"/>
  </w:num>
  <w:num w:numId="15">
    <w:abstractNumId w:val="25"/>
  </w:num>
  <w:num w:numId="16">
    <w:abstractNumId w:val="9"/>
  </w:num>
  <w:num w:numId="17">
    <w:abstractNumId w:val="15"/>
  </w:num>
  <w:num w:numId="18">
    <w:abstractNumId w:val="18"/>
  </w:num>
  <w:num w:numId="19">
    <w:abstractNumId w:val="3"/>
  </w:num>
  <w:num w:numId="20">
    <w:abstractNumId w:val="2"/>
  </w:num>
  <w:num w:numId="21">
    <w:abstractNumId w:val="1"/>
  </w:num>
  <w:num w:numId="22">
    <w:abstractNumId w:val="23"/>
  </w:num>
  <w:num w:numId="23">
    <w:abstractNumId w:val="19"/>
  </w:num>
  <w:num w:numId="24">
    <w:abstractNumId w:val="17"/>
  </w:num>
  <w:num w:numId="25">
    <w:abstractNumId w:val="10"/>
  </w:num>
  <w:num w:numId="26">
    <w:abstractNumId w:val="20"/>
  </w:num>
  <w:num w:numId="27">
    <w:abstractNumId w:val="30"/>
  </w:num>
  <w:num w:numId="28">
    <w:abstractNumId w:val="24"/>
  </w:num>
  <w:num w:numId="29">
    <w:abstractNumId w:val="16"/>
  </w:num>
  <w:num w:numId="30">
    <w:abstractNumId w:val="14"/>
  </w:num>
  <w:num w:numId="31">
    <w:abstractNumId w:val="28"/>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53D51"/>
    <w:rsid w:val="00063967"/>
    <w:rsid w:val="00064F90"/>
    <w:rsid w:val="00075812"/>
    <w:rsid w:val="00077019"/>
    <w:rsid w:val="00080D3E"/>
    <w:rsid w:val="00085762"/>
    <w:rsid w:val="00090321"/>
    <w:rsid w:val="000A0366"/>
    <w:rsid w:val="000A7191"/>
    <w:rsid w:val="000B2696"/>
    <w:rsid w:val="000B3598"/>
    <w:rsid w:val="000B373A"/>
    <w:rsid w:val="000B467A"/>
    <w:rsid w:val="000B4A95"/>
    <w:rsid w:val="000D1329"/>
    <w:rsid w:val="000F0E63"/>
    <w:rsid w:val="000F3698"/>
    <w:rsid w:val="000F3CB9"/>
    <w:rsid w:val="000F3FC8"/>
    <w:rsid w:val="000F459F"/>
    <w:rsid w:val="000F7A64"/>
    <w:rsid w:val="001078EA"/>
    <w:rsid w:val="00107BB8"/>
    <w:rsid w:val="00107DF9"/>
    <w:rsid w:val="001112AC"/>
    <w:rsid w:val="00112384"/>
    <w:rsid w:val="00112B59"/>
    <w:rsid w:val="00113736"/>
    <w:rsid w:val="001216B7"/>
    <w:rsid w:val="00122712"/>
    <w:rsid w:val="00126AC2"/>
    <w:rsid w:val="00133EEC"/>
    <w:rsid w:val="00133FF5"/>
    <w:rsid w:val="001346BC"/>
    <w:rsid w:val="00143B5A"/>
    <w:rsid w:val="00143CAB"/>
    <w:rsid w:val="0014577A"/>
    <w:rsid w:val="0015713B"/>
    <w:rsid w:val="0015739E"/>
    <w:rsid w:val="001605A3"/>
    <w:rsid w:val="00163F54"/>
    <w:rsid w:val="00165B62"/>
    <w:rsid w:val="00173C4F"/>
    <w:rsid w:val="001809A6"/>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0A98"/>
    <w:rsid w:val="00213F66"/>
    <w:rsid w:val="00226B51"/>
    <w:rsid w:val="002325A7"/>
    <w:rsid w:val="00232649"/>
    <w:rsid w:val="00241725"/>
    <w:rsid w:val="002419CA"/>
    <w:rsid w:val="00241D69"/>
    <w:rsid w:val="00244252"/>
    <w:rsid w:val="00255E77"/>
    <w:rsid w:val="00275D46"/>
    <w:rsid w:val="002771CF"/>
    <w:rsid w:val="002806D4"/>
    <w:rsid w:val="00282AAD"/>
    <w:rsid w:val="00283475"/>
    <w:rsid w:val="002844B0"/>
    <w:rsid w:val="00284CB7"/>
    <w:rsid w:val="002A39EE"/>
    <w:rsid w:val="002B2449"/>
    <w:rsid w:val="002B3339"/>
    <w:rsid w:val="002B6634"/>
    <w:rsid w:val="002C1742"/>
    <w:rsid w:val="002C2430"/>
    <w:rsid w:val="002C4C74"/>
    <w:rsid w:val="002C7172"/>
    <w:rsid w:val="002D0756"/>
    <w:rsid w:val="002D37A3"/>
    <w:rsid w:val="002E2F31"/>
    <w:rsid w:val="002F5C6E"/>
    <w:rsid w:val="002F6C35"/>
    <w:rsid w:val="002F7A73"/>
    <w:rsid w:val="00300D2F"/>
    <w:rsid w:val="00301040"/>
    <w:rsid w:val="0030513C"/>
    <w:rsid w:val="003125A3"/>
    <w:rsid w:val="00314343"/>
    <w:rsid w:val="0031635B"/>
    <w:rsid w:val="0031730E"/>
    <w:rsid w:val="003210ED"/>
    <w:rsid w:val="00323AC4"/>
    <w:rsid w:val="00326FF0"/>
    <w:rsid w:val="00331E8D"/>
    <w:rsid w:val="00334E90"/>
    <w:rsid w:val="0035146C"/>
    <w:rsid w:val="00354B7E"/>
    <w:rsid w:val="00360832"/>
    <w:rsid w:val="003628DC"/>
    <w:rsid w:val="00365638"/>
    <w:rsid w:val="0036771A"/>
    <w:rsid w:val="00371A37"/>
    <w:rsid w:val="003841B3"/>
    <w:rsid w:val="003939F1"/>
    <w:rsid w:val="00393FD1"/>
    <w:rsid w:val="00394CBD"/>
    <w:rsid w:val="003A061E"/>
    <w:rsid w:val="003B20C8"/>
    <w:rsid w:val="003B5BF7"/>
    <w:rsid w:val="003B5EFB"/>
    <w:rsid w:val="003B722D"/>
    <w:rsid w:val="003C221B"/>
    <w:rsid w:val="003C5CC7"/>
    <w:rsid w:val="003D1CF4"/>
    <w:rsid w:val="003D3579"/>
    <w:rsid w:val="003D3D93"/>
    <w:rsid w:val="003D47CE"/>
    <w:rsid w:val="003D6D40"/>
    <w:rsid w:val="003E790B"/>
    <w:rsid w:val="003F5A91"/>
    <w:rsid w:val="00404125"/>
    <w:rsid w:val="00404DF3"/>
    <w:rsid w:val="0041029F"/>
    <w:rsid w:val="00411AF1"/>
    <w:rsid w:val="00412C91"/>
    <w:rsid w:val="00413431"/>
    <w:rsid w:val="00421FA9"/>
    <w:rsid w:val="00424402"/>
    <w:rsid w:val="0042626C"/>
    <w:rsid w:val="0043028C"/>
    <w:rsid w:val="00437A41"/>
    <w:rsid w:val="00442CB8"/>
    <w:rsid w:val="00443782"/>
    <w:rsid w:val="004451C8"/>
    <w:rsid w:val="00451995"/>
    <w:rsid w:val="0045773B"/>
    <w:rsid w:val="00461E4C"/>
    <w:rsid w:val="004651C9"/>
    <w:rsid w:val="00467E66"/>
    <w:rsid w:val="0047618B"/>
    <w:rsid w:val="00481177"/>
    <w:rsid w:val="00485EE3"/>
    <w:rsid w:val="004907CC"/>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5B68"/>
    <w:rsid w:val="00576DF9"/>
    <w:rsid w:val="00581920"/>
    <w:rsid w:val="00581B00"/>
    <w:rsid w:val="0058330F"/>
    <w:rsid w:val="00594B8A"/>
    <w:rsid w:val="005A7A9E"/>
    <w:rsid w:val="005B5CBA"/>
    <w:rsid w:val="005C0244"/>
    <w:rsid w:val="005C62A1"/>
    <w:rsid w:val="005C7C0E"/>
    <w:rsid w:val="005D7B6F"/>
    <w:rsid w:val="005E40A3"/>
    <w:rsid w:val="005E56BB"/>
    <w:rsid w:val="005F510C"/>
    <w:rsid w:val="0060333C"/>
    <w:rsid w:val="00603CB6"/>
    <w:rsid w:val="0060697D"/>
    <w:rsid w:val="00612B40"/>
    <w:rsid w:val="00613CCC"/>
    <w:rsid w:val="00614B89"/>
    <w:rsid w:val="006155C5"/>
    <w:rsid w:val="00620EBF"/>
    <w:rsid w:val="0062571E"/>
    <w:rsid w:val="006257D1"/>
    <w:rsid w:val="0062674F"/>
    <w:rsid w:val="0063069E"/>
    <w:rsid w:val="0063223C"/>
    <w:rsid w:val="006334DC"/>
    <w:rsid w:val="00640540"/>
    <w:rsid w:val="00651ADA"/>
    <w:rsid w:val="00655086"/>
    <w:rsid w:val="00661D34"/>
    <w:rsid w:val="00665205"/>
    <w:rsid w:val="006810BE"/>
    <w:rsid w:val="00682A46"/>
    <w:rsid w:val="0068374D"/>
    <w:rsid w:val="006846B0"/>
    <w:rsid w:val="006871B0"/>
    <w:rsid w:val="006B4DBD"/>
    <w:rsid w:val="006B4E4E"/>
    <w:rsid w:val="006D1A14"/>
    <w:rsid w:val="006D5036"/>
    <w:rsid w:val="006D616D"/>
    <w:rsid w:val="006E0E8F"/>
    <w:rsid w:val="006E32F8"/>
    <w:rsid w:val="006E7713"/>
    <w:rsid w:val="007073CA"/>
    <w:rsid w:val="007117BA"/>
    <w:rsid w:val="007159EA"/>
    <w:rsid w:val="0072258D"/>
    <w:rsid w:val="0072487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49CA"/>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1E01"/>
    <w:rsid w:val="008262D2"/>
    <w:rsid w:val="008303A8"/>
    <w:rsid w:val="00830461"/>
    <w:rsid w:val="00830F4A"/>
    <w:rsid w:val="008401E2"/>
    <w:rsid w:val="00841498"/>
    <w:rsid w:val="00843A88"/>
    <w:rsid w:val="00845AAB"/>
    <w:rsid w:val="00845E58"/>
    <w:rsid w:val="00845E9B"/>
    <w:rsid w:val="00860515"/>
    <w:rsid w:val="008618B0"/>
    <w:rsid w:val="00873492"/>
    <w:rsid w:val="008772B6"/>
    <w:rsid w:val="00882F90"/>
    <w:rsid w:val="008847CD"/>
    <w:rsid w:val="0088486A"/>
    <w:rsid w:val="008A572F"/>
    <w:rsid w:val="008A6936"/>
    <w:rsid w:val="008B4630"/>
    <w:rsid w:val="008B7D2A"/>
    <w:rsid w:val="008D0804"/>
    <w:rsid w:val="008D5AF1"/>
    <w:rsid w:val="008D6359"/>
    <w:rsid w:val="008D7362"/>
    <w:rsid w:val="008E0FE2"/>
    <w:rsid w:val="008E124B"/>
    <w:rsid w:val="008E6578"/>
    <w:rsid w:val="008E740E"/>
    <w:rsid w:val="008F3983"/>
    <w:rsid w:val="008F736C"/>
    <w:rsid w:val="00910C0E"/>
    <w:rsid w:val="00911053"/>
    <w:rsid w:val="009134FC"/>
    <w:rsid w:val="00913D70"/>
    <w:rsid w:val="009178A4"/>
    <w:rsid w:val="0092130B"/>
    <w:rsid w:val="00935F9F"/>
    <w:rsid w:val="00941181"/>
    <w:rsid w:val="0094502C"/>
    <w:rsid w:val="00950E8D"/>
    <w:rsid w:val="009530E9"/>
    <w:rsid w:val="00954AE2"/>
    <w:rsid w:val="00965094"/>
    <w:rsid w:val="00966AF4"/>
    <w:rsid w:val="00967820"/>
    <w:rsid w:val="009831C0"/>
    <w:rsid w:val="00985B9B"/>
    <w:rsid w:val="009913A8"/>
    <w:rsid w:val="009972FD"/>
    <w:rsid w:val="009A33D3"/>
    <w:rsid w:val="009A670C"/>
    <w:rsid w:val="009B68D9"/>
    <w:rsid w:val="009B75AA"/>
    <w:rsid w:val="009C4D93"/>
    <w:rsid w:val="009D17E3"/>
    <w:rsid w:val="009D2036"/>
    <w:rsid w:val="009D2123"/>
    <w:rsid w:val="009D7BA1"/>
    <w:rsid w:val="009E1BB5"/>
    <w:rsid w:val="009E59D2"/>
    <w:rsid w:val="009E7362"/>
    <w:rsid w:val="009F0C19"/>
    <w:rsid w:val="009F0D09"/>
    <w:rsid w:val="009F3766"/>
    <w:rsid w:val="00A02766"/>
    <w:rsid w:val="00A028E8"/>
    <w:rsid w:val="00A033F6"/>
    <w:rsid w:val="00A20453"/>
    <w:rsid w:val="00A23418"/>
    <w:rsid w:val="00A26549"/>
    <w:rsid w:val="00A407F9"/>
    <w:rsid w:val="00A45D43"/>
    <w:rsid w:val="00A46D0C"/>
    <w:rsid w:val="00A51C5F"/>
    <w:rsid w:val="00A53895"/>
    <w:rsid w:val="00A550C5"/>
    <w:rsid w:val="00A554E3"/>
    <w:rsid w:val="00A6528A"/>
    <w:rsid w:val="00A65C1E"/>
    <w:rsid w:val="00A663F1"/>
    <w:rsid w:val="00A82C28"/>
    <w:rsid w:val="00A869A1"/>
    <w:rsid w:val="00A87988"/>
    <w:rsid w:val="00A94812"/>
    <w:rsid w:val="00AA16A8"/>
    <w:rsid w:val="00AA1B30"/>
    <w:rsid w:val="00AA6670"/>
    <w:rsid w:val="00AA6D21"/>
    <w:rsid w:val="00AA7AC7"/>
    <w:rsid w:val="00AB5F48"/>
    <w:rsid w:val="00AB7ACA"/>
    <w:rsid w:val="00AC0038"/>
    <w:rsid w:val="00AC1248"/>
    <w:rsid w:val="00AC606A"/>
    <w:rsid w:val="00AC783F"/>
    <w:rsid w:val="00AD0864"/>
    <w:rsid w:val="00AD374D"/>
    <w:rsid w:val="00AE22A8"/>
    <w:rsid w:val="00AE2E36"/>
    <w:rsid w:val="00AE4C62"/>
    <w:rsid w:val="00AE5186"/>
    <w:rsid w:val="00AF0553"/>
    <w:rsid w:val="00AF1B58"/>
    <w:rsid w:val="00B00B74"/>
    <w:rsid w:val="00B03AD1"/>
    <w:rsid w:val="00B11914"/>
    <w:rsid w:val="00B15E51"/>
    <w:rsid w:val="00B23033"/>
    <w:rsid w:val="00B25011"/>
    <w:rsid w:val="00B251B0"/>
    <w:rsid w:val="00B3064A"/>
    <w:rsid w:val="00B31719"/>
    <w:rsid w:val="00B3499A"/>
    <w:rsid w:val="00B36C89"/>
    <w:rsid w:val="00B40100"/>
    <w:rsid w:val="00B4068E"/>
    <w:rsid w:val="00B47FB8"/>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270F"/>
    <w:rsid w:val="00BB5002"/>
    <w:rsid w:val="00BC3A04"/>
    <w:rsid w:val="00BD1700"/>
    <w:rsid w:val="00BD31A7"/>
    <w:rsid w:val="00BD7AEC"/>
    <w:rsid w:val="00BE0219"/>
    <w:rsid w:val="00BE32EB"/>
    <w:rsid w:val="00BF17BF"/>
    <w:rsid w:val="00BF7435"/>
    <w:rsid w:val="00BF767A"/>
    <w:rsid w:val="00C02D3F"/>
    <w:rsid w:val="00C11C44"/>
    <w:rsid w:val="00C2205C"/>
    <w:rsid w:val="00C41CB7"/>
    <w:rsid w:val="00C44928"/>
    <w:rsid w:val="00C44C83"/>
    <w:rsid w:val="00C4727F"/>
    <w:rsid w:val="00C67653"/>
    <w:rsid w:val="00C74836"/>
    <w:rsid w:val="00C769D8"/>
    <w:rsid w:val="00C875FD"/>
    <w:rsid w:val="00C93DC7"/>
    <w:rsid w:val="00C94CD6"/>
    <w:rsid w:val="00C96CBC"/>
    <w:rsid w:val="00CA0127"/>
    <w:rsid w:val="00CA2055"/>
    <w:rsid w:val="00CA7367"/>
    <w:rsid w:val="00CC042A"/>
    <w:rsid w:val="00CC06D3"/>
    <w:rsid w:val="00CD4FBB"/>
    <w:rsid w:val="00CE1A26"/>
    <w:rsid w:val="00CE52F3"/>
    <w:rsid w:val="00CF17CD"/>
    <w:rsid w:val="00CF1A4D"/>
    <w:rsid w:val="00CF68BA"/>
    <w:rsid w:val="00D055A8"/>
    <w:rsid w:val="00D064D0"/>
    <w:rsid w:val="00D10FBC"/>
    <w:rsid w:val="00D16103"/>
    <w:rsid w:val="00D17330"/>
    <w:rsid w:val="00D200AB"/>
    <w:rsid w:val="00D35776"/>
    <w:rsid w:val="00D365CE"/>
    <w:rsid w:val="00D36870"/>
    <w:rsid w:val="00D37349"/>
    <w:rsid w:val="00D51609"/>
    <w:rsid w:val="00D55948"/>
    <w:rsid w:val="00D6061D"/>
    <w:rsid w:val="00D60A4B"/>
    <w:rsid w:val="00D62B6A"/>
    <w:rsid w:val="00D73407"/>
    <w:rsid w:val="00D7346D"/>
    <w:rsid w:val="00D84497"/>
    <w:rsid w:val="00D907A1"/>
    <w:rsid w:val="00D923B4"/>
    <w:rsid w:val="00D966F7"/>
    <w:rsid w:val="00D97CEC"/>
    <w:rsid w:val="00DB7675"/>
    <w:rsid w:val="00DC5CA4"/>
    <w:rsid w:val="00DD14A4"/>
    <w:rsid w:val="00DD4DA1"/>
    <w:rsid w:val="00DE45B4"/>
    <w:rsid w:val="00DF029A"/>
    <w:rsid w:val="00DF1155"/>
    <w:rsid w:val="00DF1BA9"/>
    <w:rsid w:val="00E017B1"/>
    <w:rsid w:val="00E03698"/>
    <w:rsid w:val="00E07825"/>
    <w:rsid w:val="00E10750"/>
    <w:rsid w:val="00E1199E"/>
    <w:rsid w:val="00E23508"/>
    <w:rsid w:val="00E24916"/>
    <w:rsid w:val="00E25113"/>
    <w:rsid w:val="00E25C50"/>
    <w:rsid w:val="00E27348"/>
    <w:rsid w:val="00E3728E"/>
    <w:rsid w:val="00E46EC4"/>
    <w:rsid w:val="00E50B34"/>
    <w:rsid w:val="00E63B84"/>
    <w:rsid w:val="00E6505A"/>
    <w:rsid w:val="00E67793"/>
    <w:rsid w:val="00E67ED2"/>
    <w:rsid w:val="00E75CB7"/>
    <w:rsid w:val="00E771E9"/>
    <w:rsid w:val="00E824C4"/>
    <w:rsid w:val="00E8786B"/>
    <w:rsid w:val="00EB0C42"/>
    <w:rsid w:val="00EB3A8A"/>
    <w:rsid w:val="00EB4EB6"/>
    <w:rsid w:val="00EB6B9F"/>
    <w:rsid w:val="00EC752B"/>
    <w:rsid w:val="00ED275D"/>
    <w:rsid w:val="00ED3996"/>
    <w:rsid w:val="00ED3E43"/>
    <w:rsid w:val="00F0152D"/>
    <w:rsid w:val="00F027A6"/>
    <w:rsid w:val="00F02F26"/>
    <w:rsid w:val="00F05E4E"/>
    <w:rsid w:val="00F075C2"/>
    <w:rsid w:val="00F13AC8"/>
    <w:rsid w:val="00F14AC3"/>
    <w:rsid w:val="00F308EB"/>
    <w:rsid w:val="00F315BA"/>
    <w:rsid w:val="00F31817"/>
    <w:rsid w:val="00F32CF7"/>
    <w:rsid w:val="00F35E39"/>
    <w:rsid w:val="00F37AE9"/>
    <w:rsid w:val="00F452AC"/>
    <w:rsid w:val="00F503E2"/>
    <w:rsid w:val="00F5744E"/>
    <w:rsid w:val="00F64560"/>
    <w:rsid w:val="00F65A92"/>
    <w:rsid w:val="00F70212"/>
    <w:rsid w:val="00F70344"/>
    <w:rsid w:val="00F70A56"/>
    <w:rsid w:val="00F71C88"/>
    <w:rsid w:val="00F72524"/>
    <w:rsid w:val="00F731A8"/>
    <w:rsid w:val="00F81733"/>
    <w:rsid w:val="00F81A16"/>
    <w:rsid w:val="00F900EE"/>
    <w:rsid w:val="00F92DEF"/>
    <w:rsid w:val="00F94A8E"/>
    <w:rsid w:val="00FA7CA4"/>
    <w:rsid w:val="00FB3697"/>
    <w:rsid w:val="00FB66F6"/>
    <w:rsid w:val="00FC197A"/>
    <w:rsid w:val="00FC576F"/>
    <w:rsid w:val="00FD2FD6"/>
    <w:rsid w:val="00FD4570"/>
    <w:rsid w:val="00FD6383"/>
    <w:rsid w:val="00FD71BA"/>
    <w:rsid w:val="00FF0C96"/>
    <w:rsid w:val="00FF1750"/>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C6B7EDCB-9F99-4775-9441-DDEC8DF8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 w:type="paragraph" w:styleId="NoSpacing">
    <w:name w:val="No Spacing"/>
    <w:uiPriority w:val="1"/>
    <w:qFormat/>
    <w:rsid w:val="002C7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09325742">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E7BC1-5FB6-4147-8BA3-33F803DF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Casey Davis</cp:lastModifiedBy>
  <cp:revision>4</cp:revision>
  <cp:lastPrinted>2019-07-18T18:56:00Z</cp:lastPrinted>
  <dcterms:created xsi:type="dcterms:W3CDTF">2020-11-23T20:20:00Z</dcterms:created>
  <dcterms:modified xsi:type="dcterms:W3CDTF">2021-03-02T15:37:00Z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