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FDC3" w14:textId="77777777" w:rsidR="00F452AC" w:rsidRDefault="00F452AC" w:rsidP="00F452AC">
      <w:pPr>
        <w:pStyle w:val="Header"/>
        <w:jc w:val="center"/>
      </w:pPr>
      <w:r w:rsidRPr="3F6C5F08">
        <w:rPr>
          <w:b/>
          <w:bCs/>
          <w:sz w:val="36"/>
          <w:szCs w:val="36"/>
        </w:rPr>
        <w:t>Continuum of Care (</w:t>
      </w:r>
      <w:proofErr w:type="spellStart"/>
      <w:r w:rsidRPr="3F6C5F08">
        <w:rPr>
          <w:b/>
          <w:bCs/>
          <w:sz w:val="36"/>
          <w:szCs w:val="36"/>
        </w:rPr>
        <w:t>CoC</w:t>
      </w:r>
      <w:proofErr w:type="spellEnd"/>
      <w:r w:rsidRPr="3F6C5F08">
        <w:rPr>
          <w:b/>
          <w:bCs/>
          <w:sz w:val="36"/>
          <w:szCs w:val="36"/>
        </w:rPr>
        <w:t>) Board of Directors Meeting</w:t>
      </w:r>
      <w:r>
        <w:br/>
      </w:r>
      <w:r w:rsidRPr="3F6C5F08">
        <w:rPr>
          <w:b/>
          <w:bCs/>
          <w:i/>
          <w:iCs/>
          <w:sz w:val="28"/>
          <w:szCs w:val="28"/>
        </w:rPr>
        <w:t>Fort Worth/ Arlington/ Tarrant County (TX-601)</w:t>
      </w:r>
    </w:p>
    <w:p w14:paraId="7185383E" w14:textId="13DB896F" w:rsidR="00BB5002" w:rsidRPr="002C7172" w:rsidRDefault="001E2286" w:rsidP="007D49CA">
      <w:pPr>
        <w:spacing w:after="0" w:line="240" w:lineRule="auto"/>
        <w:jc w:val="center"/>
        <w:rPr>
          <w:rFonts w:ascii="Arial" w:hAnsi="Arial" w:cs="Arial"/>
        </w:rPr>
      </w:pPr>
      <w:r>
        <w:rPr>
          <w:rFonts w:ascii="Arial" w:hAnsi="Arial" w:cs="Arial"/>
        </w:rPr>
        <w:t>January</w:t>
      </w:r>
      <w:r w:rsidR="00F452AC">
        <w:rPr>
          <w:rFonts w:ascii="Arial" w:hAnsi="Arial" w:cs="Arial"/>
        </w:rPr>
        <w:t xml:space="preserve"> </w:t>
      </w:r>
      <w:r w:rsidR="00D6061D">
        <w:rPr>
          <w:rFonts w:ascii="Arial" w:hAnsi="Arial" w:cs="Arial"/>
        </w:rPr>
        <w:t>2</w:t>
      </w:r>
      <w:r>
        <w:rPr>
          <w:rFonts w:ascii="Arial" w:hAnsi="Arial" w:cs="Arial"/>
        </w:rPr>
        <w:t>5</w:t>
      </w:r>
      <w:r w:rsidR="00D6061D">
        <w:rPr>
          <w:rFonts w:ascii="Arial" w:hAnsi="Arial" w:cs="Arial"/>
        </w:rPr>
        <w:t>, at</w:t>
      </w:r>
      <w:r w:rsidR="00B47FB8">
        <w:rPr>
          <w:rFonts w:ascii="Arial" w:hAnsi="Arial" w:cs="Arial"/>
        </w:rPr>
        <w:t xml:space="preserve"> 1:30pm</w:t>
      </w:r>
      <w:r w:rsidR="00165B62" w:rsidRPr="002C7172">
        <w:rPr>
          <w:rFonts w:ascii="Arial" w:hAnsi="Arial" w:cs="Arial"/>
        </w:rPr>
        <w:br/>
      </w:r>
      <w:r w:rsidR="007D49CA">
        <w:rPr>
          <w:rFonts w:ascii="Arial" w:hAnsi="Arial" w:cs="Arial"/>
        </w:rPr>
        <w:t>Virtual</w:t>
      </w:r>
    </w:p>
    <w:p w14:paraId="1ECB90E5" w14:textId="7314A6DD" w:rsidR="00FF0C96" w:rsidRPr="002C7172" w:rsidRDefault="00FF0C96" w:rsidP="00FF0C96">
      <w:pPr>
        <w:spacing w:after="0" w:line="240" w:lineRule="auto"/>
        <w:jc w:val="center"/>
        <w:rPr>
          <w:rFonts w:ascii="Arial" w:hAnsi="Arial" w:cs="Arial"/>
        </w:rPr>
      </w:pPr>
    </w:p>
    <w:p w14:paraId="02826A1A" w14:textId="07066681" w:rsidR="00F65A92" w:rsidRPr="002C7172" w:rsidRDefault="00F65A92" w:rsidP="00910C0E">
      <w:pPr>
        <w:spacing w:after="0"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2C7172" w14:paraId="31112BEF" w14:textId="77777777" w:rsidTr="5D436C11">
        <w:tc>
          <w:tcPr>
            <w:tcW w:w="3914" w:type="pct"/>
            <w:tcBorders>
              <w:bottom w:val="single" w:sz="4" w:space="0" w:color="auto"/>
            </w:tcBorders>
          </w:tcPr>
          <w:p w14:paraId="3CA2C3C0" w14:textId="01AACCEA" w:rsidR="006155C5" w:rsidRPr="002C7172" w:rsidRDefault="3F6C5F08" w:rsidP="000C5367">
            <w:pPr>
              <w:pStyle w:val="ListParagraph"/>
              <w:numPr>
                <w:ilvl w:val="0"/>
                <w:numId w:val="1"/>
              </w:numPr>
              <w:rPr>
                <w:rFonts w:ascii="Arial" w:hAnsi="Arial" w:cs="Arial"/>
                <w:b/>
                <w:bCs/>
              </w:rPr>
            </w:pPr>
            <w:r w:rsidRPr="002C7172">
              <w:rPr>
                <w:rFonts w:ascii="Arial" w:hAnsi="Arial" w:cs="Arial"/>
                <w:b/>
                <w:bCs/>
              </w:rPr>
              <w:t xml:space="preserve">Call to </w:t>
            </w:r>
            <w:r w:rsidR="00FF1750" w:rsidRPr="002C7172">
              <w:rPr>
                <w:rFonts w:ascii="Arial" w:hAnsi="Arial" w:cs="Arial"/>
                <w:b/>
                <w:bCs/>
              </w:rPr>
              <w:t>Order:</w:t>
            </w:r>
          </w:p>
          <w:p w14:paraId="602D10CE" w14:textId="4E74EE16" w:rsidR="00FF1750" w:rsidRPr="002C7172" w:rsidRDefault="001E2286" w:rsidP="00FF1750">
            <w:pPr>
              <w:pStyle w:val="ListParagraph"/>
              <w:ind w:left="360"/>
              <w:rPr>
                <w:rFonts w:ascii="Arial" w:hAnsi="Arial" w:cs="Arial"/>
              </w:rPr>
            </w:pPr>
            <w:r>
              <w:rPr>
                <w:rFonts w:ascii="Arial" w:hAnsi="Arial" w:cs="Arial"/>
              </w:rPr>
              <w:t>1:34pm</w:t>
            </w:r>
          </w:p>
        </w:tc>
        <w:tc>
          <w:tcPr>
            <w:tcW w:w="1086" w:type="pct"/>
            <w:tcBorders>
              <w:bottom w:val="single" w:sz="4" w:space="0" w:color="auto"/>
            </w:tcBorders>
          </w:tcPr>
          <w:p w14:paraId="3BEA92DE" w14:textId="6C17451A" w:rsidR="006155C5" w:rsidRPr="002C7172" w:rsidRDefault="005659F4" w:rsidP="00513F01">
            <w:pPr>
              <w:contextualSpacing/>
              <w:rPr>
                <w:rFonts w:ascii="Arial" w:hAnsi="Arial" w:cs="Arial"/>
              </w:rPr>
            </w:pPr>
            <w:r>
              <w:rPr>
                <w:rFonts w:ascii="Arial" w:hAnsi="Arial" w:cs="Arial"/>
              </w:rPr>
              <w:t>Montgomer</w:t>
            </w:r>
            <w:r w:rsidR="00D603B4">
              <w:rPr>
                <w:rFonts w:ascii="Arial" w:hAnsi="Arial" w:cs="Arial"/>
              </w:rPr>
              <w:t>y</w:t>
            </w:r>
            <w:r w:rsidR="0035146C" w:rsidRPr="002C7172">
              <w:rPr>
                <w:rFonts w:ascii="Arial" w:hAnsi="Arial" w:cs="Arial"/>
              </w:rPr>
              <w:t xml:space="preserve">, </w:t>
            </w:r>
            <w:r w:rsidR="3F6C5F08" w:rsidRPr="002C7172">
              <w:rPr>
                <w:rFonts w:ascii="Arial" w:hAnsi="Arial" w:cs="Arial"/>
              </w:rPr>
              <w:t>Chair</w:t>
            </w:r>
          </w:p>
        </w:tc>
      </w:tr>
      <w:tr w:rsidR="004451C8" w:rsidRPr="002C7172" w14:paraId="05E21773" w14:textId="77777777" w:rsidTr="5D436C11">
        <w:tc>
          <w:tcPr>
            <w:tcW w:w="3914" w:type="pct"/>
            <w:tcBorders>
              <w:top w:val="single" w:sz="4" w:space="0" w:color="auto"/>
              <w:bottom w:val="nil"/>
            </w:tcBorders>
          </w:tcPr>
          <w:p w14:paraId="73799DD1" w14:textId="4FBDA61A" w:rsidR="00966AF4" w:rsidRPr="002C7172" w:rsidRDefault="00966AF4" w:rsidP="00A87988">
            <w:pPr>
              <w:pStyle w:val="ListParagraph"/>
              <w:ind w:left="360"/>
              <w:rPr>
                <w:rFonts w:ascii="Arial" w:hAnsi="Arial" w:cs="Arial"/>
                <w:b/>
                <w:bCs/>
              </w:rPr>
            </w:pPr>
          </w:p>
          <w:p w14:paraId="7ACF4F21" w14:textId="16F980F7" w:rsidR="004451C8" w:rsidRPr="002C7172" w:rsidRDefault="3F6C5F08" w:rsidP="000C5367">
            <w:pPr>
              <w:pStyle w:val="ListParagraph"/>
              <w:numPr>
                <w:ilvl w:val="0"/>
                <w:numId w:val="1"/>
              </w:numPr>
              <w:rPr>
                <w:rFonts w:ascii="Arial" w:hAnsi="Arial" w:cs="Arial"/>
                <w:b/>
                <w:bCs/>
              </w:rPr>
            </w:pPr>
            <w:r w:rsidRPr="002C7172">
              <w:rPr>
                <w:rFonts w:ascii="Arial" w:hAnsi="Arial" w:cs="Arial"/>
                <w:b/>
                <w:bCs/>
              </w:rPr>
              <w:t>Reports and Discussion</w:t>
            </w:r>
          </w:p>
        </w:tc>
        <w:tc>
          <w:tcPr>
            <w:tcW w:w="1086" w:type="pct"/>
            <w:tcBorders>
              <w:top w:val="single" w:sz="4" w:space="0" w:color="auto"/>
              <w:bottom w:val="nil"/>
            </w:tcBorders>
          </w:tcPr>
          <w:p w14:paraId="7E1BA6FC" w14:textId="7C3F8C1E" w:rsidR="00966AF4" w:rsidRPr="002C7172" w:rsidRDefault="00966AF4" w:rsidP="00513F01">
            <w:pPr>
              <w:contextualSpacing/>
              <w:rPr>
                <w:rFonts w:ascii="Arial" w:hAnsi="Arial" w:cs="Arial"/>
              </w:rPr>
            </w:pPr>
          </w:p>
        </w:tc>
      </w:tr>
      <w:tr w:rsidR="00CF68BA" w:rsidRPr="002C7172" w14:paraId="1BA3CDA7" w14:textId="77777777" w:rsidTr="5D436C11">
        <w:tc>
          <w:tcPr>
            <w:tcW w:w="3914" w:type="pct"/>
            <w:tcBorders>
              <w:top w:val="nil"/>
              <w:bottom w:val="nil"/>
            </w:tcBorders>
          </w:tcPr>
          <w:p w14:paraId="167F73B9" w14:textId="6F790CE4" w:rsidR="00561F86" w:rsidRPr="00561F86" w:rsidRDefault="00D603B4" w:rsidP="000C5367">
            <w:pPr>
              <w:pStyle w:val="ListParagraph"/>
              <w:numPr>
                <w:ilvl w:val="1"/>
                <w:numId w:val="1"/>
              </w:numPr>
              <w:rPr>
                <w:rFonts w:ascii="Arial" w:hAnsi="Arial" w:cs="Arial"/>
              </w:rPr>
            </w:pPr>
            <w:r>
              <w:rPr>
                <w:rFonts w:ascii="Arial" w:hAnsi="Arial" w:cs="Arial"/>
              </w:rPr>
              <w:t>Tarrant County Homeless Coalition (TCHC)</w:t>
            </w:r>
          </w:p>
          <w:p w14:paraId="67A5C328" w14:textId="11F06923" w:rsidR="00603CB6" w:rsidRDefault="00FB3697" w:rsidP="000C5367">
            <w:pPr>
              <w:pStyle w:val="ListParagraph"/>
              <w:numPr>
                <w:ilvl w:val="3"/>
                <w:numId w:val="1"/>
              </w:numPr>
              <w:rPr>
                <w:rFonts w:ascii="Arial" w:hAnsi="Arial" w:cs="Arial"/>
              </w:rPr>
            </w:pPr>
            <w:r>
              <w:rPr>
                <w:rFonts w:ascii="Arial" w:hAnsi="Arial" w:cs="Arial"/>
              </w:rPr>
              <w:t xml:space="preserve">Executive Director Report </w:t>
            </w:r>
          </w:p>
          <w:p w14:paraId="4EFE232E" w14:textId="5B483821" w:rsidR="00561F86" w:rsidRDefault="00561F86" w:rsidP="00561F86">
            <w:pPr>
              <w:pStyle w:val="ListParagraph"/>
              <w:ind w:left="1440"/>
              <w:rPr>
                <w:rFonts w:ascii="Arial" w:hAnsi="Arial" w:cs="Arial"/>
              </w:rPr>
            </w:pPr>
            <w:r>
              <w:rPr>
                <w:rFonts w:ascii="Arial" w:hAnsi="Arial" w:cs="Arial"/>
              </w:rPr>
              <w:t>(Report included in meeting packet)</w:t>
            </w:r>
          </w:p>
          <w:p w14:paraId="4B647CCA" w14:textId="3FFC7DE8" w:rsidR="00D603B4" w:rsidRDefault="00D603B4" w:rsidP="000C5367">
            <w:pPr>
              <w:pStyle w:val="ListParagraph"/>
              <w:numPr>
                <w:ilvl w:val="0"/>
                <w:numId w:val="2"/>
              </w:numPr>
              <w:rPr>
                <w:rFonts w:ascii="Arial" w:hAnsi="Arial" w:cs="Arial"/>
              </w:rPr>
            </w:pPr>
            <w:r>
              <w:rPr>
                <w:rFonts w:ascii="Arial" w:hAnsi="Arial" w:cs="Arial"/>
              </w:rPr>
              <w:t xml:space="preserve">End of Year Housing Challenge Celebration </w:t>
            </w:r>
          </w:p>
          <w:p w14:paraId="5477144F" w14:textId="60C1E899" w:rsidR="000D7272" w:rsidRDefault="000D7272" w:rsidP="000C5367">
            <w:pPr>
              <w:pStyle w:val="ListParagraph"/>
              <w:numPr>
                <w:ilvl w:val="0"/>
                <w:numId w:val="3"/>
              </w:numPr>
              <w:rPr>
                <w:rFonts w:ascii="Arial" w:hAnsi="Arial" w:cs="Arial"/>
              </w:rPr>
            </w:pPr>
            <w:r>
              <w:rPr>
                <w:rFonts w:ascii="Arial" w:hAnsi="Arial" w:cs="Arial"/>
              </w:rPr>
              <w:t>Housed 520 people from 10/1-12/31.</w:t>
            </w:r>
          </w:p>
          <w:p w14:paraId="6AF13247" w14:textId="0CCEA52E" w:rsidR="00095EAD" w:rsidRDefault="000D7272" w:rsidP="000C5367">
            <w:pPr>
              <w:pStyle w:val="ListParagraph"/>
              <w:numPr>
                <w:ilvl w:val="0"/>
                <w:numId w:val="3"/>
              </w:numPr>
              <w:rPr>
                <w:rFonts w:ascii="Arial" w:hAnsi="Arial" w:cs="Arial"/>
              </w:rPr>
            </w:pPr>
            <w:r>
              <w:rPr>
                <w:rFonts w:ascii="Arial" w:hAnsi="Arial" w:cs="Arial"/>
              </w:rPr>
              <w:t>Challenges identified:</w:t>
            </w:r>
          </w:p>
          <w:p w14:paraId="14037A67" w14:textId="77777777" w:rsidR="00095EAD" w:rsidRDefault="00095EAD" w:rsidP="000C5367">
            <w:pPr>
              <w:pStyle w:val="ListParagraph"/>
              <w:numPr>
                <w:ilvl w:val="0"/>
                <w:numId w:val="4"/>
              </w:numPr>
              <w:rPr>
                <w:rFonts w:ascii="Arial" w:hAnsi="Arial" w:cs="Arial"/>
              </w:rPr>
            </w:pPr>
            <w:r>
              <w:rPr>
                <w:rFonts w:ascii="Arial" w:hAnsi="Arial" w:cs="Arial"/>
              </w:rPr>
              <w:t>COVID creating significant barriers.</w:t>
            </w:r>
          </w:p>
          <w:p w14:paraId="647B8BF8" w14:textId="77777777" w:rsidR="00095EAD" w:rsidRDefault="00095EAD" w:rsidP="000C5367">
            <w:pPr>
              <w:pStyle w:val="ListParagraph"/>
              <w:numPr>
                <w:ilvl w:val="0"/>
                <w:numId w:val="5"/>
              </w:numPr>
              <w:rPr>
                <w:rFonts w:ascii="Arial" w:hAnsi="Arial" w:cs="Arial"/>
              </w:rPr>
            </w:pPr>
            <w:r>
              <w:rPr>
                <w:rFonts w:ascii="Arial" w:hAnsi="Arial" w:cs="Arial"/>
              </w:rPr>
              <w:t>Unable to obtain IDs and other documents.</w:t>
            </w:r>
          </w:p>
          <w:p w14:paraId="72B59F07" w14:textId="77777777" w:rsidR="00095EAD" w:rsidRDefault="00095EAD" w:rsidP="000C5367">
            <w:pPr>
              <w:pStyle w:val="ListParagraph"/>
              <w:numPr>
                <w:ilvl w:val="0"/>
                <w:numId w:val="5"/>
              </w:numPr>
              <w:rPr>
                <w:rFonts w:ascii="Arial" w:hAnsi="Arial" w:cs="Arial"/>
              </w:rPr>
            </w:pPr>
            <w:r>
              <w:rPr>
                <w:rFonts w:ascii="Arial" w:hAnsi="Arial" w:cs="Arial"/>
              </w:rPr>
              <w:t>New program implementation taking longer than anticipated.</w:t>
            </w:r>
          </w:p>
          <w:p w14:paraId="6EA39120" w14:textId="59448DFB" w:rsidR="00095EAD" w:rsidRPr="00095EAD" w:rsidRDefault="00095EAD" w:rsidP="000C5367">
            <w:pPr>
              <w:pStyle w:val="ListParagraph"/>
              <w:numPr>
                <w:ilvl w:val="0"/>
                <w:numId w:val="5"/>
              </w:numPr>
              <w:rPr>
                <w:rFonts w:ascii="Arial" w:hAnsi="Arial" w:cs="Arial"/>
              </w:rPr>
            </w:pPr>
            <w:r>
              <w:rPr>
                <w:rFonts w:ascii="Arial" w:hAnsi="Arial" w:cs="Arial"/>
              </w:rPr>
              <w:t>Lack of ability to do a public kickoff to build excitement and momentum.</w:t>
            </w:r>
          </w:p>
          <w:p w14:paraId="7EB6FEDD" w14:textId="3607CBAC" w:rsidR="00095EAD" w:rsidRDefault="00095EAD" w:rsidP="000C5367">
            <w:pPr>
              <w:pStyle w:val="ListParagraph"/>
              <w:numPr>
                <w:ilvl w:val="0"/>
                <w:numId w:val="3"/>
              </w:numPr>
              <w:rPr>
                <w:rFonts w:ascii="Arial" w:hAnsi="Arial" w:cs="Arial"/>
              </w:rPr>
            </w:pPr>
            <w:r>
              <w:rPr>
                <w:rFonts w:ascii="Arial" w:hAnsi="Arial" w:cs="Arial"/>
              </w:rPr>
              <w:t>Need to identify a weekly goal for housing.</w:t>
            </w:r>
          </w:p>
          <w:p w14:paraId="641D5821" w14:textId="2E6699E5" w:rsidR="00095EAD" w:rsidRDefault="00095EAD" w:rsidP="000C5367">
            <w:pPr>
              <w:pStyle w:val="ListParagraph"/>
              <w:numPr>
                <w:ilvl w:val="0"/>
                <w:numId w:val="6"/>
              </w:numPr>
              <w:rPr>
                <w:rFonts w:ascii="Arial" w:hAnsi="Arial" w:cs="Arial"/>
              </w:rPr>
            </w:pPr>
            <w:r>
              <w:rPr>
                <w:rFonts w:ascii="Arial" w:hAnsi="Arial" w:cs="Arial"/>
              </w:rPr>
              <w:t>Identify trends.</w:t>
            </w:r>
          </w:p>
          <w:p w14:paraId="4A5FB0A5" w14:textId="3C76CC61" w:rsidR="000D7272" w:rsidRPr="00095EAD" w:rsidRDefault="00095EAD" w:rsidP="000C5367">
            <w:pPr>
              <w:pStyle w:val="ListParagraph"/>
              <w:numPr>
                <w:ilvl w:val="0"/>
                <w:numId w:val="6"/>
              </w:numPr>
              <w:rPr>
                <w:rFonts w:ascii="Arial" w:hAnsi="Arial" w:cs="Arial"/>
              </w:rPr>
            </w:pPr>
            <w:r>
              <w:rPr>
                <w:rFonts w:ascii="Arial" w:hAnsi="Arial" w:cs="Arial"/>
              </w:rPr>
              <w:t>Alert partners about slow downs</w:t>
            </w:r>
          </w:p>
          <w:p w14:paraId="3F0E0BAD" w14:textId="59A01D30" w:rsidR="00D603B4" w:rsidRDefault="003318F4" w:rsidP="000C5367">
            <w:pPr>
              <w:pStyle w:val="ListParagraph"/>
              <w:numPr>
                <w:ilvl w:val="0"/>
                <w:numId w:val="2"/>
              </w:numPr>
              <w:rPr>
                <w:rFonts w:ascii="Arial" w:hAnsi="Arial" w:cs="Arial"/>
              </w:rPr>
            </w:pPr>
            <w:r>
              <w:rPr>
                <w:rFonts w:ascii="Arial" w:hAnsi="Arial" w:cs="Arial"/>
              </w:rPr>
              <w:t>S</w:t>
            </w:r>
            <w:r w:rsidR="00D603B4">
              <w:rPr>
                <w:rFonts w:ascii="Arial" w:hAnsi="Arial" w:cs="Arial"/>
              </w:rPr>
              <w:t xml:space="preserve">ystem update </w:t>
            </w:r>
          </w:p>
          <w:p w14:paraId="65AC675F" w14:textId="06FB2E50" w:rsidR="003318F4" w:rsidRDefault="003318F4" w:rsidP="000C5367">
            <w:pPr>
              <w:pStyle w:val="ListParagraph"/>
              <w:numPr>
                <w:ilvl w:val="0"/>
                <w:numId w:val="8"/>
              </w:numPr>
              <w:rPr>
                <w:rFonts w:ascii="Arial" w:hAnsi="Arial" w:cs="Arial"/>
              </w:rPr>
            </w:pPr>
            <w:r>
              <w:rPr>
                <w:rFonts w:ascii="Arial" w:hAnsi="Arial" w:cs="Arial"/>
              </w:rPr>
              <w:t xml:space="preserve">Served fewer people in Q1 (Octo-Dec) as compared to </w:t>
            </w:r>
            <w:proofErr w:type="gramStart"/>
            <w:r>
              <w:rPr>
                <w:rFonts w:ascii="Arial" w:hAnsi="Arial" w:cs="Arial"/>
              </w:rPr>
              <w:t>2019</w:t>
            </w:r>
            <w:proofErr w:type="gramEnd"/>
          </w:p>
          <w:p w14:paraId="6D2C5E98" w14:textId="2B4D56E9" w:rsidR="003318F4" w:rsidRDefault="003318F4" w:rsidP="000C5367">
            <w:pPr>
              <w:pStyle w:val="ListParagraph"/>
              <w:numPr>
                <w:ilvl w:val="0"/>
                <w:numId w:val="8"/>
              </w:numPr>
              <w:rPr>
                <w:rFonts w:ascii="Arial" w:hAnsi="Arial" w:cs="Arial"/>
              </w:rPr>
            </w:pPr>
            <w:r>
              <w:rPr>
                <w:rFonts w:ascii="Arial" w:hAnsi="Arial" w:cs="Arial"/>
              </w:rPr>
              <w:t xml:space="preserve">Access to services continues to be </w:t>
            </w:r>
            <w:proofErr w:type="gramStart"/>
            <w:r>
              <w:rPr>
                <w:rFonts w:ascii="Arial" w:hAnsi="Arial" w:cs="Arial"/>
              </w:rPr>
              <w:t>reduced</w:t>
            </w:r>
            <w:proofErr w:type="gramEnd"/>
            <w:r>
              <w:rPr>
                <w:rFonts w:ascii="Arial" w:hAnsi="Arial" w:cs="Arial"/>
              </w:rPr>
              <w:t xml:space="preserve"> </w:t>
            </w:r>
          </w:p>
          <w:p w14:paraId="510BFD17" w14:textId="1F9F6610" w:rsidR="003318F4" w:rsidRDefault="003318F4" w:rsidP="000C5367">
            <w:pPr>
              <w:pStyle w:val="ListParagraph"/>
              <w:numPr>
                <w:ilvl w:val="0"/>
                <w:numId w:val="8"/>
              </w:numPr>
              <w:rPr>
                <w:rFonts w:ascii="Arial" w:hAnsi="Arial" w:cs="Arial"/>
              </w:rPr>
            </w:pPr>
            <w:r>
              <w:rPr>
                <w:rFonts w:ascii="Arial" w:hAnsi="Arial" w:cs="Arial"/>
              </w:rPr>
              <w:t xml:space="preserve">Cold weather shelter plans in place and </w:t>
            </w:r>
            <w:proofErr w:type="gramStart"/>
            <w:r>
              <w:rPr>
                <w:rFonts w:ascii="Arial" w:hAnsi="Arial" w:cs="Arial"/>
              </w:rPr>
              <w:t>activating</w:t>
            </w:r>
            <w:proofErr w:type="gramEnd"/>
            <w:r>
              <w:rPr>
                <w:rFonts w:ascii="Arial" w:hAnsi="Arial" w:cs="Arial"/>
              </w:rPr>
              <w:t xml:space="preserve"> </w:t>
            </w:r>
          </w:p>
          <w:p w14:paraId="5F3E239F" w14:textId="2C04B795" w:rsidR="003318F4" w:rsidRDefault="003318F4" w:rsidP="000C5367">
            <w:pPr>
              <w:pStyle w:val="ListParagraph"/>
              <w:numPr>
                <w:ilvl w:val="0"/>
                <w:numId w:val="8"/>
              </w:numPr>
              <w:rPr>
                <w:rFonts w:ascii="Arial" w:hAnsi="Arial" w:cs="Arial"/>
              </w:rPr>
            </w:pPr>
            <w:r>
              <w:rPr>
                <w:rFonts w:ascii="Arial" w:hAnsi="Arial" w:cs="Arial"/>
              </w:rPr>
              <w:t>Eviction moratorium extended to 3/31</w:t>
            </w:r>
          </w:p>
          <w:p w14:paraId="0785946B" w14:textId="391A907C" w:rsidR="003318F4" w:rsidRDefault="003318F4" w:rsidP="000C5367">
            <w:pPr>
              <w:pStyle w:val="ListParagraph"/>
              <w:numPr>
                <w:ilvl w:val="0"/>
                <w:numId w:val="8"/>
              </w:numPr>
              <w:rPr>
                <w:rFonts w:ascii="Arial" w:hAnsi="Arial" w:cs="Arial"/>
              </w:rPr>
            </w:pPr>
            <w:r>
              <w:rPr>
                <w:rFonts w:ascii="Arial" w:hAnsi="Arial" w:cs="Arial"/>
              </w:rPr>
              <w:t xml:space="preserve">More people served by system now facing </w:t>
            </w:r>
            <w:proofErr w:type="gramStart"/>
            <w:r>
              <w:rPr>
                <w:rFonts w:ascii="Arial" w:hAnsi="Arial" w:cs="Arial"/>
              </w:rPr>
              <w:t>eviction</w:t>
            </w:r>
            <w:proofErr w:type="gramEnd"/>
            <w:r>
              <w:rPr>
                <w:rFonts w:ascii="Arial" w:hAnsi="Arial" w:cs="Arial"/>
              </w:rPr>
              <w:t xml:space="preserve"> </w:t>
            </w:r>
          </w:p>
          <w:p w14:paraId="4B25B55F" w14:textId="4C97EE53" w:rsidR="003318F4" w:rsidRDefault="003318F4" w:rsidP="000C5367">
            <w:pPr>
              <w:pStyle w:val="ListParagraph"/>
              <w:numPr>
                <w:ilvl w:val="0"/>
                <w:numId w:val="3"/>
              </w:numPr>
              <w:rPr>
                <w:rFonts w:ascii="Arial" w:hAnsi="Arial" w:cs="Arial"/>
              </w:rPr>
            </w:pPr>
            <w:r>
              <w:rPr>
                <w:rFonts w:ascii="Arial" w:hAnsi="Arial" w:cs="Arial"/>
              </w:rPr>
              <w:t xml:space="preserve">COVID Update </w:t>
            </w:r>
          </w:p>
          <w:p w14:paraId="7B9ED02C" w14:textId="416170C2" w:rsidR="00225403" w:rsidRDefault="00225403" w:rsidP="000C5367">
            <w:pPr>
              <w:pStyle w:val="ListParagraph"/>
              <w:numPr>
                <w:ilvl w:val="0"/>
                <w:numId w:val="7"/>
              </w:numPr>
              <w:rPr>
                <w:rFonts w:ascii="Arial" w:hAnsi="Arial" w:cs="Arial"/>
              </w:rPr>
            </w:pPr>
            <w:r>
              <w:rPr>
                <w:rFonts w:ascii="Arial" w:hAnsi="Arial" w:cs="Arial"/>
              </w:rPr>
              <w:t xml:space="preserve">Shelters and other service providers continue screening </w:t>
            </w:r>
            <w:proofErr w:type="gramStart"/>
            <w:r>
              <w:rPr>
                <w:rFonts w:ascii="Arial" w:hAnsi="Arial" w:cs="Arial"/>
              </w:rPr>
              <w:t>protocol</w:t>
            </w:r>
            <w:proofErr w:type="gramEnd"/>
          </w:p>
          <w:p w14:paraId="522F8EFA" w14:textId="5F88088B" w:rsidR="00225403" w:rsidRDefault="00225403" w:rsidP="000C5367">
            <w:pPr>
              <w:pStyle w:val="ListParagraph"/>
              <w:numPr>
                <w:ilvl w:val="0"/>
                <w:numId w:val="7"/>
              </w:numPr>
              <w:rPr>
                <w:rFonts w:ascii="Arial" w:hAnsi="Arial" w:cs="Arial"/>
              </w:rPr>
            </w:pPr>
            <w:r>
              <w:rPr>
                <w:rFonts w:ascii="Arial" w:hAnsi="Arial" w:cs="Arial"/>
              </w:rPr>
              <w:t xml:space="preserve">Several clusters of cases but no significant outbreaks </w:t>
            </w:r>
          </w:p>
          <w:p w14:paraId="00BCAE04" w14:textId="346AE333" w:rsidR="00225403" w:rsidRDefault="00225403" w:rsidP="000C5367">
            <w:pPr>
              <w:pStyle w:val="ListParagraph"/>
              <w:numPr>
                <w:ilvl w:val="0"/>
                <w:numId w:val="7"/>
              </w:numPr>
              <w:rPr>
                <w:rFonts w:ascii="Arial" w:hAnsi="Arial" w:cs="Arial"/>
              </w:rPr>
            </w:pPr>
            <w:r>
              <w:rPr>
                <w:rFonts w:ascii="Arial" w:hAnsi="Arial" w:cs="Arial"/>
              </w:rPr>
              <w:t xml:space="preserve">Shelters remain at reduced capacity due to social </w:t>
            </w:r>
            <w:proofErr w:type="gramStart"/>
            <w:r>
              <w:rPr>
                <w:rFonts w:ascii="Arial" w:hAnsi="Arial" w:cs="Arial"/>
              </w:rPr>
              <w:t>distancing</w:t>
            </w:r>
            <w:proofErr w:type="gramEnd"/>
            <w:r>
              <w:rPr>
                <w:rFonts w:ascii="Arial" w:hAnsi="Arial" w:cs="Arial"/>
              </w:rPr>
              <w:t xml:space="preserve"> </w:t>
            </w:r>
          </w:p>
          <w:p w14:paraId="039AEDA7" w14:textId="7601C37E" w:rsidR="00225403" w:rsidRDefault="00225403" w:rsidP="000C5367">
            <w:pPr>
              <w:pStyle w:val="ListParagraph"/>
              <w:numPr>
                <w:ilvl w:val="0"/>
                <w:numId w:val="7"/>
              </w:numPr>
              <w:rPr>
                <w:rFonts w:ascii="Arial" w:hAnsi="Arial" w:cs="Arial"/>
              </w:rPr>
            </w:pPr>
            <w:r>
              <w:rPr>
                <w:rFonts w:ascii="Arial" w:hAnsi="Arial" w:cs="Arial"/>
              </w:rPr>
              <w:lastRenderedPageBreak/>
              <w:t xml:space="preserve">Homeless Coalition overseeing COVID+ isolation </w:t>
            </w:r>
            <w:proofErr w:type="gramStart"/>
            <w:r>
              <w:rPr>
                <w:rFonts w:ascii="Arial" w:hAnsi="Arial" w:cs="Arial"/>
              </w:rPr>
              <w:t>shelter</w:t>
            </w:r>
            <w:proofErr w:type="gramEnd"/>
            <w:r>
              <w:rPr>
                <w:rFonts w:ascii="Arial" w:hAnsi="Arial" w:cs="Arial"/>
              </w:rPr>
              <w:t xml:space="preserve"> </w:t>
            </w:r>
          </w:p>
          <w:p w14:paraId="3CB5AF29" w14:textId="0264FB9F" w:rsidR="00225403" w:rsidRDefault="00225403" w:rsidP="000C5367">
            <w:pPr>
              <w:pStyle w:val="ListParagraph"/>
              <w:numPr>
                <w:ilvl w:val="0"/>
                <w:numId w:val="7"/>
              </w:numPr>
              <w:rPr>
                <w:rFonts w:ascii="Arial" w:hAnsi="Arial" w:cs="Arial"/>
              </w:rPr>
            </w:pPr>
            <w:r>
              <w:rPr>
                <w:rFonts w:ascii="Arial" w:hAnsi="Arial" w:cs="Arial"/>
              </w:rPr>
              <w:t xml:space="preserve">Vaccine distribution now in process for staff and clients </w:t>
            </w:r>
          </w:p>
          <w:p w14:paraId="2D5B2E71" w14:textId="741E6D25" w:rsidR="003318F4" w:rsidRPr="00225403" w:rsidRDefault="00225403" w:rsidP="000C5367">
            <w:pPr>
              <w:pStyle w:val="ListParagraph"/>
              <w:numPr>
                <w:ilvl w:val="0"/>
                <w:numId w:val="7"/>
              </w:numPr>
              <w:rPr>
                <w:rFonts w:ascii="Arial" w:hAnsi="Arial" w:cs="Arial"/>
              </w:rPr>
            </w:pPr>
            <w:r>
              <w:rPr>
                <w:rFonts w:ascii="Arial" w:hAnsi="Arial" w:cs="Arial"/>
              </w:rPr>
              <w:t>Watching CDC and HUD for guidance on increasing capacity</w:t>
            </w:r>
          </w:p>
          <w:p w14:paraId="1A4BC944" w14:textId="1D701A5F" w:rsidR="00D603B4" w:rsidRDefault="00D603B4" w:rsidP="000C5367">
            <w:pPr>
              <w:pStyle w:val="ListParagraph"/>
              <w:numPr>
                <w:ilvl w:val="0"/>
                <w:numId w:val="2"/>
              </w:numPr>
              <w:rPr>
                <w:rFonts w:ascii="Arial" w:hAnsi="Arial" w:cs="Arial"/>
              </w:rPr>
            </w:pPr>
            <w:r>
              <w:rPr>
                <w:rFonts w:ascii="Arial" w:hAnsi="Arial" w:cs="Arial"/>
              </w:rPr>
              <w:t xml:space="preserve">Strategic Goal Highlights </w:t>
            </w:r>
          </w:p>
          <w:p w14:paraId="70B06595" w14:textId="76FAC6FF" w:rsidR="00225403" w:rsidRDefault="00225403" w:rsidP="000C5367">
            <w:pPr>
              <w:pStyle w:val="ListParagraph"/>
              <w:numPr>
                <w:ilvl w:val="0"/>
                <w:numId w:val="3"/>
              </w:numPr>
              <w:rPr>
                <w:rFonts w:ascii="Arial" w:hAnsi="Arial" w:cs="Arial"/>
              </w:rPr>
            </w:pPr>
            <w:r>
              <w:rPr>
                <w:rFonts w:ascii="Arial" w:hAnsi="Arial" w:cs="Arial"/>
              </w:rPr>
              <w:t xml:space="preserve">Prioritizing people most vulnerable to COVID-19 for housing </w:t>
            </w:r>
          </w:p>
          <w:p w14:paraId="0DB12837" w14:textId="1A95122B" w:rsidR="00225403" w:rsidRDefault="00225403" w:rsidP="000C5367">
            <w:pPr>
              <w:pStyle w:val="ListParagraph"/>
              <w:numPr>
                <w:ilvl w:val="0"/>
                <w:numId w:val="3"/>
              </w:numPr>
              <w:rPr>
                <w:rFonts w:ascii="Arial" w:hAnsi="Arial" w:cs="Arial"/>
              </w:rPr>
            </w:pPr>
            <w:r>
              <w:rPr>
                <w:rFonts w:ascii="Arial" w:hAnsi="Arial" w:cs="Arial"/>
              </w:rPr>
              <w:t xml:space="preserve">HMIS Committee being </w:t>
            </w:r>
            <w:proofErr w:type="gramStart"/>
            <w:r>
              <w:rPr>
                <w:rFonts w:ascii="Arial" w:hAnsi="Arial" w:cs="Arial"/>
              </w:rPr>
              <w:t>repopulated</w:t>
            </w:r>
            <w:proofErr w:type="gramEnd"/>
            <w:r>
              <w:rPr>
                <w:rFonts w:ascii="Arial" w:hAnsi="Arial" w:cs="Arial"/>
              </w:rPr>
              <w:t xml:space="preserve"> </w:t>
            </w:r>
          </w:p>
          <w:p w14:paraId="63E6C1D4" w14:textId="627E141C" w:rsidR="00225403" w:rsidRDefault="00225403" w:rsidP="000C5367">
            <w:pPr>
              <w:pStyle w:val="ListParagraph"/>
              <w:numPr>
                <w:ilvl w:val="0"/>
                <w:numId w:val="3"/>
              </w:numPr>
              <w:rPr>
                <w:rFonts w:ascii="Arial" w:hAnsi="Arial" w:cs="Arial"/>
              </w:rPr>
            </w:pPr>
            <w:r>
              <w:rPr>
                <w:rFonts w:ascii="Arial" w:hAnsi="Arial" w:cs="Arial"/>
              </w:rPr>
              <w:t xml:space="preserve">Awarded $500,000 for landlord </w:t>
            </w:r>
            <w:proofErr w:type="gramStart"/>
            <w:r>
              <w:rPr>
                <w:rFonts w:ascii="Arial" w:hAnsi="Arial" w:cs="Arial"/>
              </w:rPr>
              <w:t>incentives;</w:t>
            </w:r>
            <w:proofErr w:type="gramEnd"/>
            <w:r>
              <w:rPr>
                <w:rFonts w:ascii="Arial" w:hAnsi="Arial" w:cs="Arial"/>
              </w:rPr>
              <w:t xml:space="preserve"> Hiring Landlord Engagement Coordinator for Arlington </w:t>
            </w:r>
          </w:p>
          <w:p w14:paraId="19D658B5" w14:textId="5EF7AA07" w:rsidR="00225403" w:rsidRDefault="00225403" w:rsidP="000C5367">
            <w:pPr>
              <w:pStyle w:val="ListParagraph"/>
              <w:numPr>
                <w:ilvl w:val="0"/>
                <w:numId w:val="3"/>
              </w:numPr>
              <w:rPr>
                <w:rFonts w:ascii="Arial" w:hAnsi="Arial" w:cs="Arial"/>
              </w:rPr>
            </w:pPr>
            <w:r>
              <w:rPr>
                <w:rFonts w:ascii="Arial" w:hAnsi="Arial" w:cs="Arial"/>
              </w:rPr>
              <w:t xml:space="preserve">Focus on neighborhood and elected official </w:t>
            </w:r>
            <w:proofErr w:type="gramStart"/>
            <w:r>
              <w:rPr>
                <w:rFonts w:ascii="Arial" w:hAnsi="Arial" w:cs="Arial"/>
              </w:rPr>
              <w:t>engagement</w:t>
            </w:r>
            <w:proofErr w:type="gramEnd"/>
            <w:r>
              <w:rPr>
                <w:rFonts w:ascii="Arial" w:hAnsi="Arial" w:cs="Arial"/>
              </w:rPr>
              <w:t xml:space="preserve"> </w:t>
            </w:r>
          </w:p>
          <w:p w14:paraId="5BD1372A" w14:textId="31461AE1" w:rsidR="00225403" w:rsidRDefault="00225403" w:rsidP="000C5367">
            <w:pPr>
              <w:pStyle w:val="ListParagraph"/>
              <w:numPr>
                <w:ilvl w:val="0"/>
                <w:numId w:val="3"/>
              </w:numPr>
              <w:rPr>
                <w:rFonts w:ascii="Arial" w:hAnsi="Arial" w:cs="Arial"/>
              </w:rPr>
            </w:pPr>
            <w:proofErr w:type="spellStart"/>
            <w:r>
              <w:rPr>
                <w:rFonts w:ascii="Arial" w:hAnsi="Arial" w:cs="Arial"/>
              </w:rPr>
              <w:t>CoC</w:t>
            </w:r>
            <w:proofErr w:type="spellEnd"/>
            <w:r>
              <w:rPr>
                <w:rFonts w:ascii="Arial" w:hAnsi="Arial" w:cs="Arial"/>
              </w:rPr>
              <w:t xml:space="preserve"> NOFA is an autorenewal for all existing </w:t>
            </w:r>
            <w:proofErr w:type="gramStart"/>
            <w:r>
              <w:rPr>
                <w:rFonts w:ascii="Arial" w:hAnsi="Arial" w:cs="Arial"/>
              </w:rPr>
              <w:t>projects</w:t>
            </w:r>
            <w:proofErr w:type="gramEnd"/>
            <w:r>
              <w:rPr>
                <w:rFonts w:ascii="Arial" w:hAnsi="Arial" w:cs="Arial"/>
              </w:rPr>
              <w:t xml:space="preserve"> </w:t>
            </w:r>
          </w:p>
          <w:p w14:paraId="59476AD2" w14:textId="348D073E" w:rsidR="00225403" w:rsidRDefault="00225403" w:rsidP="000C5367">
            <w:pPr>
              <w:pStyle w:val="ListParagraph"/>
              <w:numPr>
                <w:ilvl w:val="0"/>
                <w:numId w:val="9"/>
              </w:numPr>
              <w:rPr>
                <w:rFonts w:ascii="Arial" w:hAnsi="Arial" w:cs="Arial"/>
              </w:rPr>
            </w:pPr>
            <w:r>
              <w:rPr>
                <w:rFonts w:ascii="Arial" w:hAnsi="Arial" w:cs="Arial"/>
              </w:rPr>
              <w:t xml:space="preserve">Additional NOFAs expected in </w:t>
            </w:r>
            <w:proofErr w:type="gramStart"/>
            <w:r>
              <w:rPr>
                <w:rFonts w:ascii="Arial" w:hAnsi="Arial" w:cs="Arial"/>
              </w:rPr>
              <w:t>2021</w:t>
            </w:r>
            <w:proofErr w:type="gramEnd"/>
            <w:r>
              <w:rPr>
                <w:rFonts w:ascii="Arial" w:hAnsi="Arial" w:cs="Arial"/>
              </w:rPr>
              <w:t xml:space="preserve"> </w:t>
            </w:r>
          </w:p>
          <w:p w14:paraId="667C36DA" w14:textId="75D4BAD0" w:rsidR="00D603B4" w:rsidRDefault="00D603B4" w:rsidP="000C5367">
            <w:pPr>
              <w:pStyle w:val="ListParagraph"/>
              <w:numPr>
                <w:ilvl w:val="0"/>
                <w:numId w:val="2"/>
              </w:numPr>
              <w:rPr>
                <w:rFonts w:ascii="Arial" w:hAnsi="Arial" w:cs="Arial"/>
              </w:rPr>
            </w:pPr>
            <w:r>
              <w:rPr>
                <w:rFonts w:ascii="Arial" w:hAnsi="Arial" w:cs="Arial"/>
              </w:rPr>
              <w:t>Presentation on new training and technical assistance</w:t>
            </w:r>
          </w:p>
          <w:p w14:paraId="30E80A52" w14:textId="7218389A" w:rsidR="00561F86" w:rsidRDefault="00561F86" w:rsidP="000C5367">
            <w:pPr>
              <w:pStyle w:val="ListParagraph"/>
              <w:numPr>
                <w:ilvl w:val="0"/>
                <w:numId w:val="10"/>
              </w:numPr>
              <w:rPr>
                <w:rFonts w:ascii="Arial" w:hAnsi="Arial" w:cs="Arial"/>
              </w:rPr>
            </w:pPr>
            <w:r>
              <w:rPr>
                <w:rFonts w:ascii="Arial" w:hAnsi="Arial" w:cs="Arial"/>
              </w:rPr>
              <w:t xml:space="preserve">Create, promote and foster individual and organizational </w:t>
            </w:r>
            <w:proofErr w:type="gramStart"/>
            <w:r>
              <w:rPr>
                <w:rFonts w:ascii="Arial" w:hAnsi="Arial" w:cs="Arial"/>
              </w:rPr>
              <w:t>effectiveness</w:t>
            </w:r>
            <w:proofErr w:type="gramEnd"/>
          </w:p>
          <w:p w14:paraId="26404E41" w14:textId="7A844A7D" w:rsidR="00561F86" w:rsidRDefault="00561F86" w:rsidP="000C5367">
            <w:pPr>
              <w:pStyle w:val="ListParagraph"/>
              <w:numPr>
                <w:ilvl w:val="0"/>
                <w:numId w:val="10"/>
              </w:numPr>
              <w:rPr>
                <w:rFonts w:ascii="Arial" w:hAnsi="Arial" w:cs="Arial"/>
              </w:rPr>
            </w:pPr>
            <w:r>
              <w:rPr>
                <w:rFonts w:ascii="Arial" w:hAnsi="Arial" w:cs="Arial"/>
              </w:rPr>
              <w:t xml:space="preserve">Develop and offer and array on innovative and diverse training </w:t>
            </w:r>
            <w:proofErr w:type="gramStart"/>
            <w:r>
              <w:rPr>
                <w:rFonts w:ascii="Arial" w:hAnsi="Arial" w:cs="Arial"/>
              </w:rPr>
              <w:t>programs</w:t>
            </w:r>
            <w:proofErr w:type="gramEnd"/>
            <w:r>
              <w:rPr>
                <w:rFonts w:ascii="Arial" w:hAnsi="Arial" w:cs="Arial"/>
              </w:rPr>
              <w:t xml:space="preserve"> </w:t>
            </w:r>
          </w:p>
          <w:p w14:paraId="402A84E3" w14:textId="324272F5" w:rsidR="00561F86" w:rsidRDefault="00561F86" w:rsidP="000C5367">
            <w:pPr>
              <w:pStyle w:val="ListParagraph"/>
              <w:numPr>
                <w:ilvl w:val="0"/>
                <w:numId w:val="10"/>
              </w:numPr>
              <w:rPr>
                <w:rFonts w:ascii="Arial" w:hAnsi="Arial" w:cs="Arial"/>
              </w:rPr>
            </w:pPr>
            <w:r>
              <w:rPr>
                <w:rFonts w:ascii="Arial" w:hAnsi="Arial" w:cs="Arial"/>
              </w:rPr>
              <w:t xml:space="preserve">Provide technical assistance (TA) to support further our commitment to training and professional development within the </w:t>
            </w:r>
            <w:proofErr w:type="spellStart"/>
            <w:proofErr w:type="gramStart"/>
            <w:r>
              <w:rPr>
                <w:rFonts w:ascii="Arial" w:hAnsi="Arial" w:cs="Arial"/>
              </w:rPr>
              <w:t>CoC</w:t>
            </w:r>
            <w:proofErr w:type="spellEnd"/>
            <w:proofErr w:type="gramEnd"/>
          </w:p>
          <w:p w14:paraId="3264615C" w14:textId="542E1B46" w:rsidR="006B52F2" w:rsidRDefault="00561F86" w:rsidP="000C5367">
            <w:pPr>
              <w:pStyle w:val="ListParagraph"/>
              <w:numPr>
                <w:ilvl w:val="0"/>
                <w:numId w:val="10"/>
              </w:numPr>
              <w:rPr>
                <w:rFonts w:ascii="Arial" w:hAnsi="Arial" w:cs="Arial"/>
              </w:rPr>
            </w:pPr>
            <w:r>
              <w:rPr>
                <w:rFonts w:ascii="Arial" w:hAnsi="Arial" w:cs="Arial"/>
              </w:rPr>
              <w:t xml:space="preserve">Increase program performance and improve services offered to people experiencing </w:t>
            </w:r>
            <w:proofErr w:type="gramStart"/>
            <w:r>
              <w:rPr>
                <w:rFonts w:ascii="Arial" w:hAnsi="Arial" w:cs="Arial"/>
              </w:rPr>
              <w:t>homelessnes</w:t>
            </w:r>
            <w:r w:rsidR="006B52F2">
              <w:rPr>
                <w:rFonts w:ascii="Arial" w:hAnsi="Arial" w:cs="Arial"/>
              </w:rPr>
              <w:t>s</w:t>
            </w:r>
            <w:proofErr w:type="gramEnd"/>
          </w:p>
          <w:p w14:paraId="07D92F30" w14:textId="77777777" w:rsidR="006B52F2" w:rsidRDefault="006B52F2" w:rsidP="006B52F2">
            <w:pPr>
              <w:pStyle w:val="ListParagraph"/>
              <w:ind w:left="2880"/>
              <w:rPr>
                <w:rFonts w:ascii="Arial" w:hAnsi="Arial" w:cs="Arial"/>
              </w:rPr>
            </w:pPr>
          </w:p>
          <w:p w14:paraId="49BC48A2" w14:textId="05229D5B" w:rsidR="006B52F2" w:rsidRDefault="006B52F2" w:rsidP="000C5367">
            <w:pPr>
              <w:pStyle w:val="ListParagraph"/>
              <w:numPr>
                <w:ilvl w:val="0"/>
                <w:numId w:val="10"/>
              </w:numPr>
              <w:rPr>
                <w:rFonts w:ascii="Arial" w:hAnsi="Arial" w:cs="Arial"/>
              </w:rPr>
            </w:pPr>
            <w:r>
              <w:rPr>
                <w:rFonts w:ascii="Arial" w:hAnsi="Arial" w:cs="Arial"/>
              </w:rPr>
              <w:t xml:space="preserve">On the Horizon </w:t>
            </w:r>
          </w:p>
          <w:p w14:paraId="79DCFD63" w14:textId="30FFB93A" w:rsidR="00561F86" w:rsidRDefault="006B52F2" w:rsidP="006B52F2">
            <w:pPr>
              <w:pStyle w:val="ListParagraph"/>
              <w:ind w:left="3240"/>
              <w:rPr>
                <w:rFonts w:ascii="Arial" w:hAnsi="Arial" w:cs="Arial"/>
              </w:rPr>
            </w:pPr>
            <w:r>
              <w:rPr>
                <w:rFonts w:ascii="Arial" w:hAnsi="Arial" w:cs="Arial"/>
              </w:rPr>
              <w:t>PIT Count 1/28-2/11</w:t>
            </w:r>
          </w:p>
          <w:p w14:paraId="4DAA3AAB" w14:textId="7A218E3B" w:rsidR="0031635B" w:rsidRPr="006A3F4C" w:rsidRDefault="006B52F2" w:rsidP="006A3F4C">
            <w:pPr>
              <w:pStyle w:val="ListParagraph"/>
              <w:ind w:left="3240"/>
              <w:rPr>
                <w:rFonts w:ascii="Arial" w:hAnsi="Arial" w:cs="Arial"/>
              </w:rPr>
            </w:pPr>
            <w:r>
              <w:rPr>
                <w:rFonts w:ascii="Arial" w:hAnsi="Arial" w:cs="Arial"/>
              </w:rPr>
              <w:t xml:space="preserve">Stat of the Homeless Address 3/24- virtual </w:t>
            </w:r>
          </w:p>
        </w:tc>
        <w:tc>
          <w:tcPr>
            <w:tcW w:w="1086" w:type="pct"/>
            <w:tcBorders>
              <w:top w:val="nil"/>
              <w:bottom w:val="nil"/>
            </w:tcBorders>
          </w:tcPr>
          <w:p w14:paraId="6088861D" w14:textId="0D33356A" w:rsidR="00241D69" w:rsidRPr="002C7172" w:rsidRDefault="00D603B4" w:rsidP="64F024EE">
            <w:pPr>
              <w:contextualSpacing/>
              <w:rPr>
                <w:rFonts w:ascii="Arial" w:hAnsi="Arial" w:cs="Arial"/>
              </w:rPr>
            </w:pPr>
            <w:r>
              <w:rPr>
                <w:rFonts w:ascii="Arial" w:hAnsi="Arial" w:cs="Arial"/>
              </w:rPr>
              <w:lastRenderedPageBreak/>
              <w:t xml:space="preserve">King </w:t>
            </w:r>
          </w:p>
          <w:p w14:paraId="19055DD6" w14:textId="61BEA61A" w:rsidR="002C7172" w:rsidRDefault="002C7172" w:rsidP="64F024EE">
            <w:pPr>
              <w:contextualSpacing/>
              <w:rPr>
                <w:rFonts w:ascii="Arial" w:hAnsi="Arial" w:cs="Arial"/>
              </w:rPr>
            </w:pPr>
          </w:p>
          <w:p w14:paraId="69F72CC1" w14:textId="4A7CC4E0" w:rsidR="00DB7675" w:rsidRDefault="00DB7675" w:rsidP="64F024EE">
            <w:pPr>
              <w:contextualSpacing/>
              <w:rPr>
                <w:rFonts w:ascii="Arial" w:hAnsi="Arial" w:cs="Arial"/>
              </w:rPr>
            </w:pPr>
          </w:p>
          <w:p w14:paraId="2F999A45" w14:textId="77777777" w:rsidR="00DB7675" w:rsidRDefault="00DB7675" w:rsidP="64F024EE">
            <w:pPr>
              <w:contextualSpacing/>
              <w:rPr>
                <w:rFonts w:ascii="Arial" w:hAnsi="Arial" w:cs="Arial"/>
              </w:rPr>
            </w:pPr>
          </w:p>
          <w:p w14:paraId="1DDD475D" w14:textId="77777777" w:rsidR="002C7172" w:rsidRDefault="002C7172" w:rsidP="64F024EE">
            <w:pPr>
              <w:contextualSpacing/>
              <w:rPr>
                <w:rFonts w:ascii="Arial" w:hAnsi="Arial" w:cs="Arial"/>
              </w:rPr>
            </w:pPr>
          </w:p>
          <w:p w14:paraId="16998C30" w14:textId="53B48A64" w:rsidR="00241D69" w:rsidRPr="002C7172" w:rsidRDefault="00241D69" w:rsidP="64F024EE">
            <w:pPr>
              <w:contextualSpacing/>
              <w:rPr>
                <w:rFonts w:ascii="Arial" w:hAnsi="Arial" w:cs="Arial"/>
              </w:rPr>
            </w:pPr>
          </w:p>
        </w:tc>
      </w:tr>
      <w:tr w:rsidR="00F13AC8" w:rsidRPr="002C7172" w14:paraId="68AB860E" w14:textId="77777777" w:rsidTr="00160F4D">
        <w:trPr>
          <w:trHeight w:val="1757"/>
        </w:trPr>
        <w:tc>
          <w:tcPr>
            <w:tcW w:w="3914" w:type="pct"/>
            <w:tcBorders>
              <w:top w:val="nil"/>
            </w:tcBorders>
          </w:tcPr>
          <w:p w14:paraId="76154CB1" w14:textId="77777777" w:rsidR="00F13AC8" w:rsidRPr="002C7172" w:rsidRDefault="64F024EE" w:rsidP="000C5367">
            <w:pPr>
              <w:pStyle w:val="ListParagraph"/>
              <w:numPr>
                <w:ilvl w:val="1"/>
                <w:numId w:val="1"/>
              </w:numPr>
              <w:rPr>
                <w:rFonts w:ascii="Arial" w:hAnsi="Arial" w:cs="Arial"/>
              </w:rPr>
            </w:pPr>
            <w:r w:rsidRPr="002C7172">
              <w:rPr>
                <w:rFonts w:ascii="Arial" w:hAnsi="Arial" w:cs="Arial"/>
              </w:rPr>
              <w:t>Standing Committees</w:t>
            </w:r>
          </w:p>
          <w:p w14:paraId="2A2C1804" w14:textId="03A48394" w:rsidR="00226B51" w:rsidRPr="00DB7675" w:rsidRDefault="5D436C11" w:rsidP="000C5367">
            <w:pPr>
              <w:pStyle w:val="ListParagraph"/>
              <w:numPr>
                <w:ilvl w:val="2"/>
                <w:numId w:val="1"/>
              </w:numPr>
              <w:rPr>
                <w:rFonts w:ascii="Arial" w:hAnsi="Arial" w:cs="Arial"/>
                <w:color w:val="000000" w:themeColor="text1"/>
              </w:rPr>
            </w:pPr>
            <w:proofErr w:type="spellStart"/>
            <w:r w:rsidRPr="002C7172">
              <w:rPr>
                <w:rFonts w:ascii="Arial" w:hAnsi="Arial" w:cs="Arial"/>
              </w:rPr>
              <w:t>CoC</w:t>
            </w:r>
            <w:proofErr w:type="spellEnd"/>
            <w:r w:rsidRPr="002C7172">
              <w:rPr>
                <w:rFonts w:ascii="Arial" w:hAnsi="Arial" w:cs="Arial"/>
              </w:rPr>
              <w:t xml:space="preserve"> Board Executive Committee </w:t>
            </w:r>
            <w:r w:rsidR="00D603B4">
              <w:rPr>
                <w:rFonts w:ascii="Arial" w:hAnsi="Arial" w:cs="Arial"/>
              </w:rPr>
              <w:t xml:space="preserve">– no report </w:t>
            </w:r>
          </w:p>
          <w:p w14:paraId="5F31A33B" w14:textId="78DF0B87" w:rsidR="00E27348" w:rsidRDefault="00612B40" w:rsidP="000C5367">
            <w:pPr>
              <w:pStyle w:val="ListParagraph"/>
              <w:numPr>
                <w:ilvl w:val="2"/>
                <w:numId w:val="1"/>
              </w:numPr>
              <w:rPr>
                <w:rFonts w:ascii="Arial" w:hAnsi="Arial" w:cs="Arial"/>
              </w:rPr>
            </w:pPr>
            <w:r>
              <w:rPr>
                <w:rFonts w:ascii="Arial" w:hAnsi="Arial" w:cs="Arial"/>
              </w:rPr>
              <w:t>Allocation</w:t>
            </w:r>
            <w:r w:rsidR="00821E01">
              <w:rPr>
                <w:rFonts w:ascii="Arial" w:hAnsi="Arial" w:cs="Arial"/>
              </w:rPr>
              <w:t>s</w:t>
            </w:r>
          </w:p>
          <w:p w14:paraId="54B09276" w14:textId="2C6D55CD" w:rsidR="00DB7675" w:rsidRDefault="00DB7675" w:rsidP="00DB7675">
            <w:pPr>
              <w:pStyle w:val="ListParagraph"/>
              <w:ind w:left="1440"/>
              <w:rPr>
                <w:rFonts w:ascii="Arial" w:hAnsi="Arial" w:cs="Arial"/>
              </w:rPr>
            </w:pPr>
            <w:r>
              <w:rPr>
                <w:rFonts w:ascii="Arial" w:hAnsi="Arial" w:cs="Arial"/>
              </w:rPr>
              <w:t>(Report Included in Board Packet)</w:t>
            </w:r>
          </w:p>
          <w:p w14:paraId="79816F56" w14:textId="5A686107" w:rsidR="002D52BC" w:rsidRDefault="002D52BC" w:rsidP="000C5367">
            <w:pPr>
              <w:pStyle w:val="ListParagraph"/>
              <w:numPr>
                <w:ilvl w:val="0"/>
                <w:numId w:val="11"/>
              </w:numPr>
              <w:rPr>
                <w:rFonts w:ascii="Arial" w:hAnsi="Arial" w:cs="Arial"/>
              </w:rPr>
            </w:pPr>
            <w:r>
              <w:rPr>
                <w:rFonts w:ascii="Arial" w:hAnsi="Arial" w:cs="Arial"/>
              </w:rPr>
              <w:t xml:space="preserve">The Allocations Committee will begin its new stricture to broaden its focus to fully meet Strategic Plan Goal 5. The Allocations Committee will evaluate system needs, align community resources to prevent and respond to homelessness, and evaluate the community’s performance in precenting and responding to homelessness. </w:t>
            </w:r>
          </w:p>
          <w:p w14:paraId="6F501966" w14:textId="31C584FC" w:rsidR="002D52BC" w:rsidRDefault="002D52BC" w:rsidP="000C5367">
            <w:pPr>
              <w:pStyle w:val="ListParagraph"/>
              <w:numPr>
                <w:ilvl w:val="0"/>
                <w:numId w:val="11"/>
              </w:numPr>
              <w:rPr>
                <w:rFonts w:ascii="Arial" w:hAnsi="Arial" w:cs="Arial"/>
              </w:rPr>
            </w:pPr>
            <w:r>
              <w:rPr>
                <w:rFonts w:ascii="Arial" w:hAnsi="Arial" w:cs="Arial"/>
              </w:rPr>
              <w:t xml:space="preserve">The </w:t>
            </w:r>
            <w:proofErr w:type="spellStart"/>
            <w:r>
              <w:rPr>
                <w:rFonts w:ascii="Arial" w:hAnsi="Arial" w:cs="Arial"/>
              </w:rPr>
              <w:t>CoC</w:t>
            </w:r>
            <w:proofErr w:type="spellEnd"/>
            <w:r>
              <w:rPr>
                <w:rFonts w:ascii="Arial" w:hAnsi="Arial" w:cs="Arial"/>
              </w:rPr>
              <w:t xml:space="preserve"> is reviewing changes to the NOFA scorecard based on agency feedback. </w:t>
            </w:r>
          </w:p>
          <w:p w14:paraId="018B973C" w14:textId="6546614F" w:rsidR="002D52BC" w:rsidRDefault="002D52BC" w:rsidP="000C5367">
            <w:pPr>
              <w:pStyle w:val="ListParagraph"/>
              <w:numPr>
                <w:ilvl w:val="0"/>
                <w:numId w:val="11"/>
              </w:numPr>
              <w:rPr>
                <w:rFonts w:ascii="Arial" w:hAnsi="Arial" w:cs="Arial"/>
              </w:rPr>
            </w:pPr>
            <w:r>
              <w:rPr>
                <w:rFonts w:ascii="Arial" w:hAnsi="Arial" w:cs="Arial"/>
              </w:rPr>
              <w:t>No recommendation</w:t>
            </w:r>
            <w:r w:rsidR="00DD0ECE">
              <w:rPr>
                <w:rFonts w:ascii="Arial" w:hAnsi="Arial" w:cs="Arial"/>
              </w:rPr>
              <w:t xml:space="preserve"> for the Board</w:t>
            </w:r>
            <w:r>
              <w:rPr>
                <w:rFonts w:ascii="Arial" w:hAnsi="Arial" w:cs="Arial"/>
              </w:rPr>
              <w:t xml:space="preserve"> at this time</w:t>
            </w:r>
            <w:r w:rsidR="0039298C">
              <w:rPr>
                <w:rFonts w:ascii="Arial" w:hAnsi="Arial" w:cs="Arial"/>
              </w:rPr>
              <w:t xml:space="preserve">; ESG competition approvals completed via email. </w:t>
            </w:r>
          </w:p>
          <w:p w14:paraId="7C300AB4" w14:textId="69AB1F83" w:rsidR="00D62B6A" w:rsidRDefault="00612B40" w:rsidP="000C5367">
            <w:pPr>
              <w:pStyle w:val="ListParagraph"/>
              <w:numPr>
                <w:ilvl w:val="2"/>
                <w:numId w:val="1"/>
              </w:numPr>
              <w:tabs>
                <w:tab w:val="left" w:pos="4518"/>
              </w:tabs>
              <w:rPr>
                <w:rFonts w:ascii="Arial" w:hAnsi="Arial" w:cs="Arial"/>
              </w:rPr>
            </w:pPr>
            <w:proofErr w:type="spellStart"/>
            <w:r>
              <w:rPr>
                <w:rFonts w:ascii="Arial" w:hAnsi="Arial" w:cs="Arial"/>
              </w:rPr>
              <w:t>CoC</w:t>
            </w:r>
            <w:proofErr w:type="spellEnd"/>
            <w:r>
              <w:rPr>
                <w:rFonts w:ascii="Arial" w:hAnsi="Arial" w:cs="Arial"/>
              </w:rPr>
              <w:t xml:space="preserve"> Governance Committee </w:t>
            </w:r>
            <w:r w:rsidR="00D603B4">
              <w:rPr>
                <w:rFonts w:ascii="Arial" w:hAnsi="Arial" w:cs="Arial"/>
              </w:rPr>
              <w:t xml:space="preserve">– no report </w:t>
            </w:r>
          </w:p>
          <w:p w14:paraId="5C3AA95F" w14:textId="00276329" w:rsidR="00226B51" w:rsidRDefault="00612B40" w:rsidP="000C5367">
            <w:pPr>
              <w:pStyle w:val="ListParagraph"/>
              <w:numPr>
                <w:ilvl w:val="2"/>
                <w:numId w:val="1"/>
              </w:numPr>
              <w:rPr>
                <w:rFonts w:ascii="Arial" w:hAnsi="Arial" w:cs="Arial"/>
              </w:rPr>
            </w:pPr>
            <w:r>
              <w:rPr>
                <w:rFonts w:ascii="Arial" w:hAnsi="Arial" w:cs="Arial"/>
              </w:rPr>
              <w:t xml:space="preserve">HMIS Governance Committee </w:t>
            </w:r>
          </w:p>
          <w:p w14:paraId="0213D43F" w14:textId="2B3859C6" w:rsidR="00DB7675" w:rsidRDefault="00DB7675" w:rsidP="00DB7675">
            <w:pPr>
              <w:pStyle w:val="ListParagraph"/>
              <w:ind w:left="1440"/>
              <w:rPr>
                <w:rFonts w:ascii="Arial" w:hAnsi="Arial" w:cs="Arial"/>
              </w:rPr>
            </w:pPr>
            <w:r>
              <w:rPr>
                <w:rFonts w:ascii="Arial" w:hAnsi="Arial" w:cs="Arial"/>
              </w:rPr>
              <w:t>(Report Included in Board Packet)</w:t>
            </w:r>
          </w:p>
          <w:p w14:paraId="2BD8B7EE" w14:textId="2BCEC431" w:rsidR="00DD0ECE" w:rsidRDefault="00DD0ECE" w:rsidP="000C5367">
            <w:pPr>
              <w:pStyle w:val="ListParagraph"/>
              <w:numPr>
                <w:ilvl w:val="0"/>
                <w:numId w:val="12"/>
              </w:numPr>
              <w:rPr>
                <w:rFonts w:ascii="Arial" w:hAnsi="Arial" w:cs="Arial"/>
              </w:rPr>
            </w:pPr>
            <w:r>
              <w:rPr>
                <w:rFonts w:ascii="Arial" w:hAnsi="Arial" w:cs="Arial"/>
              </w:rPr>
              <w:t xml:space="preserve">Dashboards will be available at the end of this week. </w:t>
            </w:r>
          </w:p>
          <w:p w14:paraId="364961D2" w14:textId="7C9E3D96" w:rsidR="00DD0ECE" w:rsidRDefault="00DD0ECE" w:rsidP="000C5367">
            <w:pPr>
              <w:pStyle w:val="ListParagraph"/>
              <w:numPr>
                <w:ilvl w:val="0"/>
                <w:numId w:val="12"/>
              </w:numPr>
              <w:rPr>
                <w:rFonts w:ascii="Arial" w:hAnsi="Arial" w:cs="Arial"/>
              </w:rPr>
            </w:pPr>
            <w:r>
              <w:rPr>
                <w:rFonts w:ascii="Arial" w:hAnsi="Arial" w:cs="Arial"/>
              </w:rPr>
              <w:t xml:space="preserve">No recommendation for the Board </w:t>
            </w:r>
            <w:proofErr w:type="gramStart"/>
            <w:r>
              <w:rPr>
                <w:rFonts w:ascii="Arial" w:hAnsi="Arial" w:cs="Arial"/>
              </w:rPr>
              <w:t>at this time</w:t>
            </w:r>
            <w:proofErr w:type="gramEnd"/>
          </w:p>
          <w:p w14:paraId="75A5294C" w14:textId="072468E9" w:rsidR="00CF17CD" w:rsidRDefault="00612B40" w:rsidP="000C5367">
            <w:pPr>
              <w:pStyle w:val="ListParagraph"/>
              <w:numPr>
                <w:ilvl w:val="2"/>
                <w:numId w:val="1"/>
              </w:numPr>
              <w:rPr>
                <w:rFonts w:ascii="Arial" w:hAnsi="Arial" w:cs="Arial"/>
              </w:rPr>
            </w:pPr>
            <w:r>
              <w:rPr>
                <w:rFonts w:ascii="Arial" w:hAnsi="Arial" w:cs="Arial"/>
              </w:rPr>
              <w:t xml:space="preserve">Housing Committee </w:t>
            </w:r>
            <w:r w:rsidR="00D603B4">
              <w:rPr>
                <w:rFonts w:ascii="Arial" w:hAnsi="Arial" w:cs="Arial"/>
              </w:rPr>
              <w:t xml:space="preserve">– no report </w:t>
            </w:r>
          </w:p>
          <w:p w14:paraId="38AC58AC" w14:textId="30E32549" w:rsidR="00612B40" w:rsidRDefault="00612B40" w:rsidP="000C5367">
            <w:pPr>
              <w:pStyle w:val="ListParagraph"/>
              <w:numPr>
                <w:ilvl w:val="2"/>
                <w:numId w:val="1"/>
              </w:numPr>
              <w:rPr>
                <w:rFonts w:ascii="Arial" w:hAnsi="Arial" w:cs="Arial"/>
              </w:rPr>
            </w:pPr>
            <w:r>
              <w:rPr>
                <w:rFonts w:ascii="Arial" w:hAnsi="Arial" w:cs="Arial"/>
              </w:rPr>
              <w:t xml:space="preserve">Improvement, Coordination, and Training </w:t>
            </w:r>
          </w:p>
          <w:p w14:paraId="0563E20E" w14:textId="77777777" w:rsidR="00F02F26" w:rsidRDefault="009E1BB5" w:rsidP="00D603B4">
            <w:pPr>
              <w:pStyle w:val="ListParagraph"/>
              <w:ind w:left="1440"/>
              <w:rPr>
                <w:rFonts w:ascii="Arial" w:hAnsi="Arial" w:cs="Arial"/>
              </w:rPr>
            </w:pPr>
            <w:r>
              <w:rPr>
                <w:rFonts w:ascii="Arial" w:hAnsi="Arial" w:cs="Arial"/>
              </w:rPr>
              <w:t>(Report Included in Board Packet)</w:t>
            </w:r>
          </w:p>
          <w:p w14:paraId="55D41CC3" w14:textId="77777777" w:rsidR="00AD7DB5" w:rsidRDefault="00AD7DB5" w:rsidP="000C5367">
            <w:pPr>
              <w:pStyle w:val="ListParagraph"/>
              <w:numPr>
                <w:ilvl w:val="0"/>
                <w:numId w:val="13"/>
              </w:numPr>
              <w:rPr>
                <w:rFonts w:ascii="Arial" w:hAnsi="Arial" w:cs="Arial"/>
              </w:rPr>
            </w:pPr>
            <w:proofErr w:type="spellStart"/>
            <w:r>
              <w:rPr>
                <w:rFonts w:ascii="Arial" w:hAnsi="Arial" w:cs="Arial"/>
              </w:rPr>
              <w:t>CoC</w:t>
            </w:r>
            <w:proofErr w:type="spellEnd"/>
            <w:r>
              <w:rPr>
                <w:rFonts w:ascii="Arial" w:hAnsi="Arial" w:cs="Arial"/>
              </w:rPr>
              <w:t xml:space="preserve"> Board should expect to have recommendations from ICT on priority populations by summer 2021.</w:t>
            </w:r>
          </w:p>
          <w:p w14:paraId="495B191C" w14:textId="77777777" w:rsidR="00AD7DB5" w:rsidRDefault="00AD7DB5" w:rsidP="000C5367">
            <w:pPr>
              <w:pStyle w:val="ListParagraph"/>
              <w:numPr>
                <w:ilvl w:val="0"/>
                <w:numId w:val="13"/>
              </w:numPr>
              <w:rPr>
                <w:rFonts w:ascii="Arial" w:hAnsi="Arial" w:cs="Arial"/>
              </w:rPr>
            </w:pPr>
            <w:r>
              <w:rPr>
                <w:rFonts w:ascii="Arial" w:hAnsi="Arial" w:cs="Arial"/>
              </w:rPr>
              <w:t xml:space="preserve">Bridge Housing group will complete their work soon and push out information on how this process will work. </w:t>
            </w:r>
          </w:p>
          <w:p w14:paraId="376AC9B5" w14:textId="77777777" w:rsidR="00AD7DB5" w:rsidRDefault="00AD7DB5" w:rsidP="000C5367">
            <w:pPr>
              <w:pStyle w:val="ListParagraph"/>
              <w:numPr>
                <w:ilvl w:val="0"/>
                <w:numId w:val="13"/>
              </w:numPr>
              <w:rPr>
                <w:rFonts w:ascii="Arial" w:hAnsi="Arial" w:cs="Arial"/>
              </w:rPr>
            </w:pPr>
            <w:r>
              <w:rPr>
                <w:rFonts w:ascii="Arial" w:hAnsi="Arial" w:cs="Arial"/>
              </w:rPr>
              <w:t xml:space="preserve">Family and Veterans Subcommittees have each selected three focus areas to move them toward the USICH benchmarks to end the homelessness for these populations. </w:t>
            </w:r>
          </w:p>
          <w:p w14:paraId="72E1A88A" w14:textId="77777777" w:rsidR="00AD7DB5" w:rsidRPr="00BA23BA" w:rsidRDefault="00AD7DB5" w:rsidP="000C5367">
            <w:pPr>
              <w:pStyle w:val="ListParagraph"/>
              <w:numPr>
                <w:ilvl w:val="0"/>
                <w:numId w:val="13"/>
              </w:numPr>
              <w:rPr>
                <w:rFonts w:ascii="Arial" w:hAnsi="Arial" w:cs="Arial"/>
              </w:rPr>
            </w:pPr>
            <w:r w:rsidRPr="00BA23BA">
              <w:rPr>
                <w:rFonts w:ascii="Arial" w:hAnsi="Arial" w:cs="Arial"/>
              </w:rPr>
              <w:t xml:space="preserve">Recommendations to the </w:t>
            </w:r>
            <w:proofErr w:type="spellStart"/>
            <w:r w:rsidRPr="00BA23BA">
              <w:rPr>
                <w:rFonts w:ascii="Arial" w:hAnsi="Arial" w:cs="Arial"/>
              </w:rPr>
              <w:t>CoC</w:t>
            </w:r>
            <w:proofErr w:type="spellEnd"/>
            <w:r w:rsidRPr="00BA23BA">
              <w:rPr>
                <w:rFonts w:ascii="Arial" w:hAnsi="Arial" w:cs="Arial"/>
              </w:rPr>
              <w:t xml:space="preserve"> Board</w:t>
            </w:r>
          </w:p>
          <w:p w14:paraId="4D1C6E6C" w14:textId="56B7E424" w:rsidR="00AD7DB5" w:rsidRPr="00D603B4" w:rsidRDefault="00AD7DB5" w:rsidP="00AD7DB5">
            <w:pPr>
              <w:pStyle w:val="ListParagraph"/>
              <w:ind w:left="2160"/>
              <w:rPr>
                <w:rFonts w:ascii="Arial" w:hAnsi="Arial" w:cs="Arial"/>
              </w:rPr>
            </w:pPr>
            <w:r>
              <w:rPr>
                <w:rFonts w:ascii="Arial" w:hAnsi="Arial" w:cs="Arial"/>
              </w:rPr>
              <w:t xml:space="preserve">Subcommittees are presenting their chosen priorities to the </w:t>
            </w:r>
            <w:proofErr w:type="spellStart"/>
            <w:r>
              <w:rPr>
                <w:rFonts w:ascii="Arial" w:hAnsi="Arial" w:cs="Arial"/>
              </w:rPr>
              <w:t>CoC</w:t>
            </w:r>
            <w:proofErr w:type="spellEnd"/>
            <w:r>
              <w:rPr>
                <w:rFonts w:ascii="Arial" w:hAnsi="Arial" w:cs="Arial"/>
              </w:rPr>
              <w:t xml:space="preserve"> Board and asking for a resolution of support for those properties. </w:t>
            </w:r>
          </w:p>
        </w:tc>
        <w:tc>
          <w:tcPr>
            <w:tcW w:w="1086" w:type="pct"/>
            <w:tcBorders>
              <w:top w:val="nil"/>
            </w:tcBorders>
          </w:tcPr>
          <w:p w14:paraId="63C76A3A" w14:textId="77777777" w:rsidR="00E824C4" w:rsidRPr="002C7172" w:rsidRDefault="00E824C4" w:rsidP="00513F01">
            <w:pPr>
              <w:contextualSpacing/>
              <w:rPr>
                <w:rFonts w:ascii="Arial" w:hAnsi="Arial" w:cs="Arial"/>
              </w:rPr>
            </w:pPr>
          </w:p>
          <w:p w14:paraId="06F2CD3A" w14:textId="0C802691" w:rsidR="00F81733" w:rsidRDefault="00D603B4" w:rsidP="00513F01">
            <w:pPr>
              <w:contextualSpacing/>
              <w:rPr>
                <w:rFonts w:ascii="Arial" w:hAnsi="Arial" w:cs="Arial"/>
              </w:rPr>
            </w:pPr>
            <w:r>
              <w:rPr>
                <w:rFonts w:ascii="Arial" w:hAnsi="Arial" w:cs="Arial"/>
              </w:rPr>
              <w:t>Montgomery</w:t>
            </w:r>
          </w:p>
          <w:p w14:paraId="22FE38B7" w14:textId="18290E96" w:rsidR="00612B40" w:rsidRDefault="00D603B4" w:rsidP="00513F01">
            <w:pPr>
              <w:contextualSpacing/>
              <w:rPr>
                <w:rFonts w:ascii="Arial" w:hAnsi="Arial" w:cs="Arial"/>
              </w:rPr>
            </w:pPr>
            <w:r>
              <w:rPr>
                <w:rFonts w:ascii="Arial" w:hAnsi="Arial" w:cs="Arial"/>
              </w:rPr>
              <w:t>Dunn</w:t>
            </w:r>
          </w:p>
          <w:p w14:paraId="0D0DC7B6" w14:textId="053983E5" w:rsidR="0060333C" w:rsidRDefault="0060333C" w:rsidP="00513F01">
            <w:pPr>
              <w:contextualSpacing/>
              <w:rPr>
                <w:rFonts w:ascii="Arial" w:hAnsi="Arial" w:cs="Arial"/>
              </w:rPr>
            </w:pPr>
          </w:p>
          <w:p w14:paraId="0A859FF1" w14:textId="4355996C" w:rsidR="0048252A" w:rsidRDefault="0048252A" w:rsidP="00513F01">
            <w:pPr>
              <w:contextualSpacing/>
              <w:rPr>
                <w:rFonts w:ascii="Arial" w:hAnsi="Arial" w:cs="Arial"/>
              </w:rPr>
            </w:pPr>
          </w:p>
          <w:p w14:paraId="45EB98E7" w14:textId="7A55B97F" w:rsidR="0048252A" w:rsidRDefault="0048252A" w:rsidP="00513F01">
            <w:pPr>
              <w:contextualSpacing/>
              <w:rPr>
                <w:rFonts w:ascii="Arial" w:hAnsi="Arial" w:cs="Arial"/>
              </w:rPr>
            </w:pPr>
          </w:p>
          <w:p w14:paraId="45BA2656" w14:textId="115D8BFC" w:rsidR="0048252A" w:rsidRDefault="0048252A" w:rsidP="00513F01">
            <w:pPr>
              <w:contextualSpacing/>
              <w:rPr>
                <w:rFonts w:ascii="Arial" w:hAnsi="Arial" w:cs="Arial"/>
              </w:rPr>
            </w:pPr>
          </w:p>
          <w:p w14:paraId="4CCFF4C0" w14:textId="60ED380C" w:rsidR="0048252A" w:rsidRDefault="0048252A" w:rsidP="00513F01">
            <w:pPr>
              <w:contextualSpacing/>
              <w:rPr>
                <w:rFonts w:ascii="Arial" w:hAnsi="Arial" w:cs="Arial"/>
              </w:rPr>
            </w:pPr>
          </w:p>
          <w:p w14:paraId="078C1D72" w14:textId="25526646" w:rsidR="0048252A" w:rsidRDefault="0048252A" w:rsidP="00513F01">
            <w:pPr>
              <w:contextualSpacing/>
              <w:rPr>
                <w:rFonts w:ascii="Arial" w:hAnsi="Arial" w:cs="Arial"/>
              </w:rPr>
            </w:pPr>
          </w:p>
          <w:p w14:paraId="652A4652" w14:textId="21D8AF27" w:rsidR="0048252A" w:rsidRDefault="0048252A" w:rsidP="00513F01">
            <w:pPr>
              <w:contextualSpacing/>
              <w:rPr>
                <w:rFonts w:ascii="Arial" w:hAnsi="Arial" w:cs="Arial"/>
              </w:rPr>
            </w:pPr>
          </w:p>
          <w:p w14:paraId="10C42C35" w14:textId="50E0BA34" w:rsidR="0048252A" w:rsidRDefault="0048252A" w:rsidP="00513F01">
            <w:pPr>
              <w:contextualSpacing/>
              <w:rPr>
                <w:rFonts w:ascii="Arial" w:hAnsi="Arial" w:cs="Arial"/>
              </w:rPr>
            </w:pPr>
          </w:p>
          <w:p w14:paraId="58544BA2" w14:textId="34E67186" w:rsidR="0048252A" w:rsidRDefault="0048252A" w:rsidP="00513F01">
            <w:pPr>
              <w:contextualSpacing/>
              <w:rPr>
                <w:rFonts w:ascii="Arial" w:hAnsi="Arial" w:cs="Arial"/>
              </w:rPr>
            </w:pPr>
          </w:p>
          <w:p w14:paraId="079DFC32" w14:textId="52E0CDD3" w:rsidR="0048252A" w:rsidRDefault="0048252A" w:rsidP="00513F01">
            <w:pPr>
              <w:contextualSpacing/>
              <w:rPr>
                <w:rFonts w:ascii="Arial" w:hAnsi="Arial" w:cs="Arial"/>
              </w:rPr>
            </w:pPr>
          </w:p>
          <w:p w14:paraId="1544F252" w14:textId="1110DF07" w:rsidR="0048252A" w:rsidRDefault="0048252A" w:rsidP="00513F01">
            <w:pPr>
              <w:contextualSpacing/>
              <w:rPr>
                <w:rFonts w:ascii="Arial" w:hAnsi="Arial" w:cs="Arial"/>
              </w:rPr>
            </w:pPr>
          </w:p>
          <w:p w14:paraId="4F48BB9A" w14:textId="77777777" w:rsidR="0048252A" w:rsidRDefault="0048252A" w:rsidP="00513F01">
            <w:pPr>
              <w:contextualSpacing/>
              <w:rPr>
                <w:rFonts w:ascii="Arial" w:hAnsi="Arial" w:cs="Arial"/>
              </w:rPr>
            </w:pPr>
          </w:p>
          <w:p w14:paraId="25D6052B" w14:textId="64B359DF" w:rsidR="00612B40" w:rsidRDefault="00612B40" w:rsidP="00513F01">
            <w:pPr>
              <w:contextualSpacing/>
              <w:rPr>
                <w:rFonts w:ascii="Arial" w:hAnsi="Arial" w:cs="Arial"/>
              </w:rPr>
            </w:pPr>
            <w:r>
              <w:rPr>
                <w:rFonts w:ascii="Arial" w:hAnsi="Arial" w:cs="Arial"/>
              </w:rPr>
              <w:t>Broussard</w:t>
            </w:r>
          </w:p>
          <w:p w14:paraId="49FF0A0E" w14:textId="4806CEAA" w:rsidR="00612B40" w:rsidRDefault="00D603B4" w:rsidP="00513F01">
            <w:pPr>
              <w:contextualSpacing/>
              <w:rPr>
                <w:rFonts w:ascii="Arial" w:hAnsi="Arial" w:cs="Arial"/>
              </w:rPr>
            </w:pPr>
            <w:r>
              <w:rPr>
                <w:rFonts w:ascii="Arial" w:hAnsi="Arial" w:cs="Arial"/>
              </w:rPr>
              <w:t>Hogg</w:t>
            </w:r>
          </w:p>
          <w:p w14:paraId="2D354C28" w14:textId="77777777" w:rsidR="0060333C" w:rsidRDefault="0060333C" w:rsidP="00513F01">
            <w:pPr>
              <w:contextualSpacing/>
              <w:rPr>
                <w:rFonts w:ascii="Arial" w:hAnsi="Arial" w:cs="Arial"/>
              </w:rPr>
            </w:pPr>
          </w:p>
          <w:p w14:paraId="4C671D85" w14:textId="77777777" w:rsidR="00AD7DB5" w:rsidRDefault="00AD7DB5" w:rsidP="00513F01">
            <w:pPr>
              <w:contextualSpacing/>
              <w:rPr>
                <w:rFonts w:ascii="Arial" w:hAnsi="Arial" w:cs="Arial"/>
              </w:rPr>
            </w:pPr>
          </w:p>
          <w:p w14:paraId="16ADBED0" w14:textId="77777777" w:rsidR="00AD7DB5" w:rsidRDefault="00AD7DB5" w:rsidP="00513F01">
            <w:pPr>
              <w:contextualSpacing/>
              <w:rPr>
                <w:rFonts w:ascii="Arial" w:hAnsi="Arial" w:cs="Arial"/>
              </w:rPr>
            </w:pPr>
          </w:p>
          <w:p w14:paraId="5DF37FCB" w14:textId="227E0197" w:rsidR="00612B40" w:rsidRDefault="00612B40" w:rsidP="00513F01">
            <w:pPr>
              <w:contextualSpacing/>
              <w:rPr>
                <w:rFonts w:ascii="Arial" w:hAnsi="Arial" w:cs="Arial"/>
              </w:rPr>
            </w:pPr>
            <w:r>
              <w:rPr>
                <w:rFonts w:ascii="Arial" w:hAnsi="Arial" w:cs="Arial"/>
              </w:rPr>
              <w:t xml:space="preserve">King </w:t>
            </w:r>
          </w:p>
          <w:p w14:paraId="5CFA3839" w14:textId="770D671A" w:rsidR="00612B40" w:rsidRDefault="00612B40" w:rsidP="00513F01">
            <w:pPr>
              <w:contextualSpacing/>
              <w:rPr>
                <w:rFonts w:ascii="Arial" w:hAnsi="Arial" w:cs="Arial"/>
              </w:rPr>
            </w:pPr>
            <w:r>
              <w:rPr>
                <w:rFonts w:ascii="Arial" w:hAnsi="Arial" w:cs="Arial"/>
              </w:rPr>
              <w:t xml:space="preserve">Browne </w:t>
            </w:r>
          </w:p>
          <w:p w14:paraId="58394BC7" w14:textId="43C43881" w:rsidR="0060333C" w:rsidRDefault="0060333C" w:rsidP="00513F01">
            <w:pPr>
              <w:contextualSpacing/>
              <w:rPr>
                <w:rFonts w:ascii="Arial" w:hAnsi="Arial" w:cs="Arial"/>
              </w:rPr>
            </w:pPr>
          </w:p>
          <w:p w14:paraId="59B8843A" w14:textId="77777777" w:rsidR="0060333C" w:rsidRPr="002C7172" w:rsidRDefault="0060333C" w:rsidP="00513F01">
            <w:pPr>
              <w:contextualSpacing/>
              <w:rPr>
                <w:rFonts w:ascii="Arial" w:hAnsi="Arial" w:cs="Arial"/>
              </w:rPr>
            </w:pPr>
          </w:p>
          <w:p w14:paraId="63D74CD3" w14:textId="77777777" w:rsidR="00D62B6A" w:rsidRDefault="00D62B6A" w:rsidP="00513F01">
            <w:pPr>
              <w:contextualSpacing/>
              <w:rPr>
                <w:rFonts w:ascii="Arial" w:hAnsi="Arial" w:cs="Arial"/>
              </w:rPr>
            </w:pPr>
          </w:p>
          <w:p w14:paraId="249BF9A1" w14:textId="0EC4618B" w:rsidR="00D62B6A" w:rsidRDefault="00D62B6A" w:rsidP="00513F01">
            <w:pPr>
              <w:contextualSpacing/>
              <w:rPr>
                <w:rFonts w:ascii="Arial" w:hAnsi="Arial" w:cs="Arial"/>
              </w:rPr>
            </w:pPr>
          </w:p>
          <w:p w14:paraId="603DA5AB" w14:textId="77777777" w:rsidR="001078EA" w:rsidRDefault="001078EA" w:rsidP="00513F01">
            <w:pPr>
              <w:contextualSpacing/>
              <w:rPr>
                <w:rFonts w:ascii="Arial" w:hAnsi="Arial" w:cs="Arial"/>
              </w:rPr>
            </w:pPr>
          </w:p>
          <w:p w14:paraId="5F7B2CF5" w14:textId="77777777" w:rsidR="001078EA" w:rsidRDefault="001078EA" w:rsidP="00513F01">
            <w:pPr>
              <w:contextualSpacing/>
              <w:rPr>
                <w:rFonts w:ascii="Arial" w:hAnsi="Arial" w:cs="Arial"/>
              </w:rPr>
            </w:pPr>
          </w:p>
          <w:p w14:paraId="09CD5323" w14:textId="5E0DAC72" w:rsidR="001078EA" w:rsidRDefault="001078EA" w:rsidP="00513F01">
            <w:pPr>
              <w:contextualSpacing/>
              <w:rPr>
                <w:rFonts w:ascii="Arial" w:hAnsi="Arial" w:cs="Arial"/>
              </w:rPr>
            </w:pPr>
          </w:p>
          <w:p w14:paraId="4D9D8A6C" w14:textId="77777777" w:rsidR="001078EA" w:rsidRDefault="001078EA" w:rsidP="00513F01">
            <w:pPr>
              <w:contextualSpacing/>
              <w:rPr>
                <w:rFonts w:ascii="Arial" w:hAnsi="Arial" w:cs="Arial"/>
              </w:rPr>
            </w:pPr>
          </w:p>
          <w:p w14:paraId="6A5F62EE" w14:textId="68633261" w:rsidR="00D62B6A" w:rsidRDefault="00D62B6A" w:rsidP="00513F01">
            <w:pPr>
              <w:contextualSpacing/>
              <w:rPr>
                <w:rFonts w:ascii="Arial" w:hAnsi="Arial" w:cs="Arial"/>
              </w:rPr>
            </w:pPr>
          </w:p>
          <w:p w14:paraId="5923F172" w14:textId="4D522FF6" w:rsidR="00D62B6A" w:rsidRDefault="00D62B6A" w:rsidP="00513F01">
            <w:pPr>
              <w:contextualSpacing/>
              <w:rPr>
                <w:rFonts w:ascii="Arial" w:hAnsi="Arial" w:cs="Arial"/>
              </w:rPr>
            </w:pPr>
          </w:p>
          <w:p w14:paraId="6506CCAD" w14:textId="50E700A8" w:rsidR="00113736" w:rsidRDefault="00113736" w:rsidP="00513F01">
            <w:pPr>
              <w:contextualSpacing/>
              <w:rPr>
                <w:rFonts w:ascii="Arial" w:hAnsi="Arial" w:cs="Arial"/>
              </w:rPr>
            </w:pPr>
          </w:p>
          <w:p w14:paraId="491117E1" w14:textId="2FCDED54" w:rsidR="00113736" w:rsidRDefault="00113736" w:rsidP="00513F01">
            <w:pPr>
              <w:contextualSpacing/>
              <w:rPr>
                <w:rFonts w:ascii="Arial" w:hAnsi="Arial" w:cs="Arial"/>
              </w:rPr>
            </w:pPr>
          </w:p>
          <w:p w14:paraId="0A167A26" w14:textId="1B58B3FC" w:rsidR="00113736" w:rsidRDefault="00113736" w:rsidP="00513F01">
            <w:pPr>
              <w:contextualSpacing/>
              <w:rPr>
                <w:rFonts w:ascii="Arial" w:hAnsi="Arial" w:cs="Arial"/>
              </w:rPr>
            </w:pPr>
          </w:p>
          <w:p w14:paraId="34FD9C85" w14:textId="006A6938" w:rsidR="00113736" w:rsidRDefault="00113736" w:rsidP="00513F01">
            <w:pPr>
              <w:contextualSpacing/>
              <w:rPr>
                <w:rFonts w:ascii="Arial" w:hAnsi="Arial" w:cs="Arial"/>
              </w:rPr>
            </w:pPr>
          </w:p>
          <w:p w14:paraId="0D534717" w14:textId="4EDAE43E" w:rsidR="00113736" w:rsidRDefault="00113736" w:rsidP="00513F01">
            <w:pPr>
              <w:contextualSpacing/>
              <w:rPr>
                <w:rFonts w:ascii="Arial" w:hAnsi="Arial" w:cs="Arial"/>
              </w:rPr>
            </w:pPr>
          </w:p>
          <w:p w14:paraId="3E730E48" w14:textId="77777777" w:rsidR="00113736" w:rsidRDefault="00113736" w:rsidP="00513F01">
            <w:pPr>
              <w:contextualSpacing/>
              <w:rPr>
                <w:rFonts w:ascii="Arial" w:hAnsi="Arial" w:cs="Arial"/>
              </w:rPr>
            </w:pPr>
          </w:p>
          <w:p w14:paraId="5D4BC3FA" w14:textId="3EAA2BC8" w:rsidR="00113736" w:rsidRDefault="00113736" w:rsidP="00513F01">
            <w:pPr>
              <w:contextualSpacing/>
              <w:rPr>
                <w:rFonts w:ascii="Arial" w:hAnsi="Arial" w:cs="Arial"/>
              </w:rPr>
            </w:pPr>
          </w:p>
          <w:p w14:paraId="215E68F5" w14:textId="3DED358D" w:rsidR="00113736" w:rsidRDefault="00113736" w:rsidP="00513F01">
            <w:pPr>
              <w:contextualSpacing/>
              <w:rPr>
                <w:rFonts w:ascii="Arial" w:hAnsi="Arial" w:cs="Arial"/>
              </w:rPr>
            </w:pPr>
          </w:p>
          <w:p w14:paraId="502C450D" w14:textId="4D61F3F7" w:rsidR="00113736" w:rsidRDefault="00113736" w:rsidP="00513F01">
            <w:pPr>
              <w:contextualSpacing/>
              <w:rPr>
                <w:rFonts w:ascii="Arial" w:hAnsi="Arial" w:cs="Arial"/>
              </w:rPr>
            </w:pPr>
          </w:p>
          <w:p w14:paraId="41D92851" w14:textId="42EC803F" w:rsidR="00113736" w:rsidRDefault="00113736" w:rsidP="00513F01">
            <w:pPr>
              <w:contextualSpacing/>
              <w:rPr>
                <w:rFonts w:ascii="Arial" w:hAnsi="Arial" w:cs="Arial"/>
              </w:rPr>
            </w:pPr>
          </w:p>
          <w:p w14:paraId="0600BC0B" w14:textId="653AAC97" w:rsidR="00113736" w:rsidRDefault="00113736" w:rsidP="00513F01">
            <w:pPr>
              <w:contextualSpacing/>
              <w:rPr>
                <w:rFonts w:ascii="Arial" w:hAnsi="Arial" w:cs="Arial"/>
              </w:rPr>
            </w:pPr>
          </w:p>
          <w:p w14:paraId="16FBF859" w14:textId="5B73197D" w:rsidR="00113736" w:rsidRDefault="00113736" w:rsidP="00513F01">
            <w:pPr>
              <w:contextualSpacing/>
              <w:rPr>
                <w:rFonts w:ascii="Arial" w:hAnsi="Arial" w:cs="Arial"/>
              </w:rPr>
            </w:pPr>
          </w:p>
          <w:p w14:paraId="69A5C239" w14:textId="1719018A" w:rsidR="00113736" w:rsidRDefault="00113736" w:rsidP="00513F01">
            <w:pPr>
              <w:contextualSpacing/>
              <w:rPr>
                <w:rFonts w:ascii="Arial" w:hAnsi="Arial" w:cs="Arial"/>
              </w:rPr>
            </w:pPr>
          </w:p>
          <w:p w14:paraId="09331C16" w14:textId="08C92B06" w:rsidR="00CF17CD" w:rsidRDefault="00CF17CD" w:rsidP="00513F01">
            <w:pPr>
              <w:contextualSpacing/>
              <w:rPr>
                <w:rFonts w:ascii="Arial" w:hAnsi="Arial" w:cs="Arial"/>
              </w:rPr>
            </w:pPr>
          </w:p>
          <w:p w14:paraId="28842D0B" w14:textId="77777777" w:rsidR="00CF17CD" w:rsidRPr="002C7172" w:rsidRDefault="00CF17CD" w:rsidP="00513F01">
            <w:pPr>
              <w:contextualSpacing/>
              <w:rPr>
                <w:rFonts w:ascii="Arial" w:hAnsi="Arial" w:cs="Arial"/>
              </w:rPr>
            </w:pPr>
          </w:p>
          <w:p w14:paraId="385B8578" w14:textId="71C0CABF" w:rsidR="002D0756" w:rsidRDefault="002D0756" w:rsidP="00A028E8">
            <w:pPr>
              <w:contextualSpacing/>
              <w:rPr>
                <w:rFonts w:ascii="Arial" w:hAnsi="Arial" w:cs="Arial"/>
              </w:rPr>
            </w:pPr>
          </w:p>
          <w:p w14:paraId="0C2EF3BB" w14:textId="0049079B" w:rsidR="00CF17CD" w:rsidRDefault="00CF17CD" w:rsidP="00A028E8">
            <w:pPr>
              <w:contextualSpacing/>
              <w:rPr>
                <w:rFonts w:ascii="Arial" w:hAnsi="Arial" w:cs="Arial"/>
              </w:rPr>
            </w:pPr>
          </w:p>
          <w:p w14:paraId="0CB58168" w14:textId="2A3219D2" w:rsidR="00CF17CD" w:rsidRDefault="00CF17CD" w:rsidP="00A028E8">
            <w:pPr>
              <w:contextualSpacing/>
              <w:rPr>
                <w:rFonts w:ascii="Arial" w:hAnsi="Arial" w:cs="Arial"/>
              </w:rPr>
            </w:pPr>
          </w:p>
          <w:p w14:paraId="5F15677E" w14:textId="5330320A" w:rsidR="00CF17CD" w:rsidRDefault="00CF17CD" w:rsidP="00A028E8">
            <w:pPr>
              <w:contextualSpacing/>
              <w:rPr>
                <w:rFonts w:ascii="Arial" w:hAnsi="Arial" w:cs="Arial"/>
              </w:rPr>
            </w:pPr>
          </w:p>
          <w:p w14:paraId="7AFC82F2" w14:textId="44386B89" w:rsidR="00CF17CD" w:rsidRDefault="00CF17CD" w:rsidP="00A028E8">
            <w:pPr>
              <w:contextualSpacing/>
              <w:rPr>
                <w:rFonts w:ascii="Arial" w:hAnsi="Arial" w:cs="Arial"/>
              </w:rPr>
            </w:pPr>
          </w:p>
          <w:p w14:paraId="438236B8" w14:textId="7087D23F" w:rsidR="00CF17CD" w:rsidRDefault="00CF17CD" w:rsidP="00A028E8">
            <w:pPr>
              <w:contextualSpacing/>
              <w:rPr>
                <w:rFonts w:ascii="Arial" w:hAnsi="Arial" w:cs="Arial"/>
              </w:rPr>
            </w:pPr>
          </w:p>
          <w:p w14:paraId="03D9E817" w14:textId="59A96849" w:rsidR="00CF17CD" w:rsidRDefault="00CF17CD" w:rsidP="00A028E8">
            <w:pPr>
              <w:contextualSpacing/>
              <w:rPr>
                <w:rFonts w:ascii="Arial" w:hAnsi="Arial" w:cs="Arial"/>
              </w:rPr>
            </w:pPr>
          </w:p>
          <w:p w14:paraId="53129F9F" w14:textId="77777777" w:rsidR="00CF17CD" w:rsidRDefault="00CF17CD" w:rsidP="00A028E8">
            <w:pPr>
              <w:contextualSpacing/>
              <w:rPr>
                <w:rFonts w:ascii="Arial" w:hAnsi="Arial" w:cs="Arial"/>
              </w:rPr>
            </w:pPr>
          </w:p>
          <w:p w14:paraId="7620F031" w14:textId="09A03E47" w:rsidR="00724878" w:rsidRPr="002C7172" w:rsidRDefault="00724878" w:rsidP="00A028E8">
            <w:pPr>
              <w:contextualSpacing/>
              <w:rPr>
                <w:rFonts w:ascii="Arial" w:hAnsi="Arial" w:cs="Arial"/>
              </w:rPr>
            </w:pPr>
          </w:p>
        </w:tc>
      </w:tr>
      <w:tr w:rsidR="00CF68BA" w:rsidRPr="002C7172" w14:paraId="2120F03E" w14:textId="77777777" w:rsidTr="5D436C11">
        <w:tc>
          <w:tcPr>
            <w:tcW w:w="3914" w:type="pct"/>
            <w:tcBorders>
              <w:top w:val="single" w:sz="4" w:space="0" w:color="auto"/>
              <w:bottom w:val="nil"/>
            </w:tcBorders>
          </w:tcPr>
          <w:p w14:paraId="56F049F3" w14:textId="77777777" w:rsidR="006155C5" w:rsidRDefault="3F6C5F08" w:rsidP="000C5367">
            <w:pPr>
              <w:pStyle w:val="ListParagraph"/>
              <w:numPr>
                <w:ilvl w:val="0"/>
                <w:numId w:val="1"/>
              </w:numPr>
              <w:rPr>
                <w:rFonts w:ascii="Arial" w:hAnsi="Arial" w:cs="Arial"/>
                <w:b/>
                <w:bCs/>
              </w:rPr>
            </w:pPr>
            <w:r w:rsidRPr="002C7172">
              <w:rPr>
                <w:rFonts w:ascii="Arial" w:hAnsi="Arial" w:cs="Arial"/>
                <w:b/>
                <w:bCs/>
              </w:rPr>
              <w:t>Board Action Items</w:t>
            </w:r>
          </w:p>
          <w:p w14:paraId="4375B7E6" w14:textId="4C31D7AB" w:rsidR="00D603B4" w:rsidRDefault="00D603B4" w:rsidP="000C5367">
            <w:pPr>
              <w:pStyle w:val="ListParagraph"/>
              <w:numPr>
                <w:ilvl w:val="1"/>
                <w:numId w:val="1"/>
              </w:numPr>
              <w:rPr>
                <w:rFonts w:ascii="Arial" w:hAnsi="Arial" w:cs="Arial"/>
              </w:rPr>
            </w:pPr>
            <w:r>
              <w:rPr>
                <w:rFonts w:ascii="Arial" w:hAnsi="Arial" w:cs="Arial"/>
              </w:rPr>
              <w:t xml:space="preserve">Approval of </w:t>
            </w:r>
            <w:proofErr w:type="spellStart"/>
            <w:r>
              <w:rPr>
                <w:rFonts w:ascii="Arial" w:hAnsi="Arial" w:cs="Arial"/>
              </w:rPr>
              <w:t>CoC</w:t>
            </w:r>
            <w:proofErr w:type="spellEnd"/>
            <w:r>
              <w:rPr>
                <w:rFonts w:ascii="Arial" w:hAnsi="Arial" w:cs="Arial"/>
              </w:rPr>
              <w:t xml:space="preserve"> Board Meeting Minutes from November 30, 2020</w:t>
            </w:r>
          </w:p>
          <w:p w14:paraId="61869B29" w14:textId="69650935" w:rsidR="00E025F8" w:rsidRDefault="00E025F8" w:rsidP="000C5367">
            <w:pPr>
              <w:pStyle w:val="ListParagraph"/>
              <w:numPr>
                <w:ilvl w:val="0"/>
                <w:numId w:val="14"/>
              </w:numPr>
              <w:rPr>
                <w:rFonts w:ascii="Arial" w:hAnsi="Arial" w:cs="Arial"/>
              </w:rPr>
            </w:pPr>
            <w:r w:rsidRPr="00E025F8">
              <w:rPr>
                <w:rFonts w:ascii="Arial" w:hAnsi="Arial" w:cs="Arial"/>
              </w:rPr>
              <w:t>Motioned</w:t>
            </w:r>
            <w:r>
              <w:rPr>
                <w:rFonts w:ascii="Arial" w:hAnsi="Arial" w:cs="Arial"/>
              </w:rPr>
              <w:t xml:space="preserve">- Judge Carr </w:t>
            </w:r>
          </w:p>
          <w:p w14:paraId="641F24EC" w14:textId="21A16A3B" w:rsidR="00E025F8" w:rsidRDefault="00E025F8" w:rsidP="000C5367">
            <w:pPr>
              <w:pStyle w:val="ListParagraph"/>
              <w:numPr>
                <w:ilvl w:val="0"/>
                <w:numId w:val="14"/>
              </w:numPr>
              <w:rPr>
                <w:rFonts w:ascii="Arial" w:hAnsi="Arial" w:cs="Arial"/>
              </w:rPr>
            </w:pPr>
            <w:r>
              <w:rPr>
                <w:rFonts w:ascii="Arial" w:hAnsi="Arial" w:cs="Arial"/>
              </w:rPr>
              <w:t>2</w:t>
            </w:r>
            <w:r w:rsidRPr="00E025F8">
              <w:rPr>
                <w:rFonts w:ascii="Arial" w:hAnsi="Arial" w:cs="Arial"/>
                <w:vertAlign w:val="superscript"/>
              </w:rPr>
              <w:t>nd</w:t>
            </w:r>
            <w:r>
              <w:rPr>
                <w:rFonts w:ascii="Arial" w:hAnsi="Arial" w:cs="Arial"/>
              </w:rPr>
              <w:t xml:space="preserve">- Dee Browne </w:t>
            </w:r>
          </w:p>
          <w:p w14:paraId="48752B8E" w14:textId="0A688350" w:rsidR="00E025F8" w:rsidRPr="00E025F8" w:rsidRDefault="00E025F8" w:rsidP="000C5367">
            <w:pPr>
              <w:pStyle w:val="ListParagraph"/>
              <w:numPr>
                <w:ilvl w:val="0"/>
                <w:numId w:val="14"/>
              </w:numPr>
              <w:rPr>
                <w:rFonts w:ascii="Arial" w:hAnsi="Arial" w:cs="Arial"/>
              </w:rPr>
            </w:pPr>
            <w:r>
              <w:rPr>
                <w:rFonts w:ascii="Arial" w:hAnsi="Arial" w:cs="Arial"/>
              </w:rPr>
              <w:t xml:space="preserve">All in favor, minutes were approved. </w:t>
            </w:r>
          </w:p>
          <w:p w14:paraId="045211E3" w14:textId="77777777" w:rsidR="00440AF2" w:rsidRDefault="00D603B4" w:rsidP="000C5367">
            <w:pPr>
              <w:pStyle w:val="ListParagraph"/>
              <w:numPr>
                <w:ilvl w:val="1"/>
                <w:numId w:val="1"/>
              </w:numPr>
              <w:rPr>
                <w:rFonts w:ascii="Arial" w:hAnsi="Arial" w:cs="Arial"/>
              </w:rPr>
            </w:pPr>
            <w:r>
              <w:rPr>
                <w:rFonts w:ascii="Arial" w:hAnsi="Arial" w:cs="Arial"/>
              </w:rPr>
              <w:t xml:space="preserve">Resolution of Support for Family Subcommittee priorities </w:t>
            </w:r>
          </w:p>
          <w:p w14:paraId="513FCB2D" w14:textId="4EDCB67F" w:rsidR="00D603B4" w:rsidRDefault="00440AF2" w:rsidP="00440AF2">
            <w:pPr>
              <w:pStyle w:val="ListParagraph"/>
              <w:rPr>
                <w:rFonts w:ascii="Arial" w:hAnsi="Arial" w:cs="Arial"/>
              </w:rPr>
            </w:pPr>
            <w:r>
              <w:rPr>
                <w:rFonts w:ascii="Arial" w:hAnsi="Arial" w:cs="Arial"/>
              </w:rPr>
              <w:t>(priority list included in meeting packet)</w:t>
            </w:r>
          </w:p>
          <w:p w14:paraId="6A08F310" w14:textId="6819D436" w:rsidR="00440AF2" w:rsidRDefault="0037294A" w:rsidP="000C5367">
            <w:pPr>
              <w:pStyle w:val="ListParagraph"/>
              <w:numPr>
                <w:ilvl w:val="0"/>
                <w:numId w:val="15"/>
              </w:numPr>
              <w:rPr>
                <w:rFonts w:ascii="Arial" w:hAnsi="Arial" w:cs="Arial"/>
              </w:rPr>
            </w:pPr>
            <w:r>
              <w:rPr>
                <w:rFonts w:ascii="Arial" w:hAnsi="Arial" w:cs="Arial"/>
              </w:rPr>
              <w:t xml:space="preserve">No concerns, no vote is needed. </w:t>
            </w:r>
          </w:p>
          <w:p w14:paraId="1742A37A" w14:textId="0A6FF605" w:rsidR="001112AC" w:rsidRPr="000F0E63" w:rsidRDefault="001112AC" w:rsidP="000F0E63">
            <w:pPr>
              <w:pStyle w:val="ListParagraph"/>
              <w:rPr>
                <w:rFonts w:ascii="Arial" w:hAnsi="Arial" w:cs="Arial"/>
              </w:rPr>
            </w:pPr>
          </w:p>
        </w:tc>
        <w:tc>
          <w:tcPr>
            <w:tcW w:w="1086" w:type="pct"/>
            <w:tcBorders>
              <w:top w:val="single" w:sz="4" w:space="0" w:color="auto"/>
              <w:bottom w:val="nil"/>
            </w:tcBorders>
          </w:tcPr>
          <w:p w14:paraId="6906586F" w14:textId="77777777" w:rsidR="00724878" w:rsidRDefault="00724878" w:rsidP="00513F01">
            <w:pPr>
              <w:contextualSpacing/>
              <w:rPr>
                <w:rFonts w:ascii="Arial" w:hAnsi="Arial" w:cs="Arial"/>
              </w:rPr>
            </w:pPr>
          </w:p>
          <w:p w14:paraId="7286315F" w14:textId="474057AA" w:rsidR="00724878" w:rsidRPr="002C7172" w:rsidRDefault="00D603B4" w:rsidP="00D603B4">
            <w:pPr>
              <w:contextualSpacing/>
              <w:rPr>
                <w:rFonts w:ascii="Arial" w:hAnsi="Arial" w:cs="Arial"/>
              </w:rPr>
            </w:pPr>
            <w:r>
              <w:rPr>
                <w:rFonts w:ascii="Arial" w:hAnsi="Arial" w:cs="Arial"/>
              </w:rPr>
              <w:t xml:space="preserve">Montgomery/Wach </w:t>
            </w:r>
          </w:p>
        </w:tc>
      </w:tr>
      <w:tr w:rsidR="0041029F" w:rsidRPr="002C7172" w14:paraId="1B27FA69" w14:textId="77777777" w:rsidTr="5D436C11">
        <w:tc>
          <w:tcPr>
            <w:tcW w:w="3914" w:type="pct"/>
            <w:tcBorders>
              <w:top w:val="single" w:sz="4" w:space="0" w:color="auto"/>
              <w:bottom w:val="nil"/>
            </w:tcBorders>
          </w:tcPr>
          <w:p w14:paraId="459A6A44" w14:textId="790816F9" w:rsidR="0041029F" w:rsidRPr="002C7172" w:rsidRDefault="00724878" w:rsidP="000C5367">
            <w:pPr>
              <w:pStyle w:val="ListParagraph"/>
              <w:numPr>
                <w:ilvl w:val="0"/>
                <w:numId w:val="1"/>
              </w:numPr>
              <w:rPr>
                <w:rFonts w:ascii="Arial" w:hAnsi="Arial" w:cs="Arial"/>
                <w:b/>
                <w:bCs/>
              </w:rPr>
            </w:pPr>
            <w:r>
              <w:rPr>
                <w:rFonts w:ascii="Arial" w:hAnsi="Arial" w:cs="Arial"/>
                <w:b/>
                <w:bCs/>
              </w:rPr>
              <w:t xml:space="preserve">Request for Future Agenda Items </w:t>
            </w:r>
          </w:p>
        </w:tc>
        <w:tc>
          <w:tcPr>
            <w:tcW w:w="1086" w:type="pct"/>
            <w:tcBorders>
              <w:top w:val="single" w:sz="4" w:space="0" w:color="auto"/>
              <w:bottom w:val="nil"/>
            </w:tcBorders>
          </w:tcPr>
          <w:p w14:paraId="4FEB910A" w14:textId="739BAF5B" w:rsidR="0041029F" w:rsidRPr="002C7172" w:rsidRDefault="00D603B4" w:rsidP="00513F01">
            <w:pPr>
              <w:contextualSpacing/>
              <w:rPr>
                <w:rFonts w:ascii="Arial" w:hAnsi="Arial" w:cs="Arial"/>
              </w:rPr>
            </w:pPr>
            <w:r>
              <w:rPr>
                <w:rFonts w:ascii="Arial" w:hAnsi="Arial" w:cs="Arial"/>
              </w:rPr>
              <w:t xml:space="preserve">Montgomery/Wach </w:t>
            </w:r>
            <w:r w:rsidR="00724878">
              <w:rPr>
                <w:rFonts w:ascii="Arial" w:hAnsi="Arial" w:cs="Arial"/>
              </w:rPr>
              <w:t xml:space="preserve"> </w:t>
            </w:r>
          </w:p>
        </w:tc>
      </w:tr>
      <w:tr w:rsidR="00CF68BA" w:rsidRPr="002C7172" w14:paraId="2BD70924" w14:textId="77777777" w:rsidTr="5D436C11">
        <w:tc>
          <w:tcPr>
            <w:tcW w:w="3914" w:type="pct"/>
            <w:tcBorders>
              <w:top w:val="nil"/>
              <w:bottom w:val="nil"/>
            </w:tcBorders>
          </w:tcPr>
          <w:p w14:paraId="1812BC01" w14:textId="3567377C" w:rsidR="00A45D43" w:rsidRDefault="00DC175E" w:rsidP="00D603B4">
            <w:pPr>
              <w:pStyle w:val="ListParagraph"/>
              <w:ind w:left="780"/>
              <w:rPr>
                <w:rFonts w:ascii="Arial" w:hAnsi="Arial" w:cs="Arial"/>
                <w:color w:val="000000" w:themeColor="text1"/>
              </w:rPr>
            </w:pPr>
            <w:r>
              <w:rPr>
                <w:rFonts w:ascii="Arial" w:hAnsi="Arial" w:cs="Arial"/>
                <w:color w:val="000000" w:themeColor="text1"/>
              </w:rPr>
              <w:t xml:space="preserve">Veterans priority list to be presented at next </w:t>
            </w:r>
            <w:r w:rsidR="008107D4">
              <w:rPr>
                <w:rFonts w:ascii="Arial" w:hAnsi="Arial" w:cs="Arial"/>
                <w:color w:val="000000" w:themeColor="text1"/>
              </w:rPr>
              <w:t>meeting.</w:t>
            </w:r>
            <w:r>
              <w:rPr>
                <w:rFonts w:ascii="Arial" w:hAnsi="Arial" w:cs="Arial"/>
                <w:color w:val="000000" w:themeColor="text1"/>
              </w:rPr>
              <w:t xml:space="preserve"> </w:t>
            </w:r>
          </w:p>
          <w:p w14:paraId="6495EF0F" w14:textId="5B16E316" w:rsidR="005C1DF8" w:rsidRPr="00A45D43" w:rsidRDefault="005C1DF8" w:rsidP="00D603B4">
            <w:pPr>
              <w:pStyle w:val="ListParagraph"/>
              <w:ind w:left="780"/>
              <w:rPr>
                <w:rFonts w:ascii="Arial" w:hAnsi="Arial" w:cs="Arial"/>
                <w:color w:val="000000" w:themeColor="text1"/>
              </w:rPr>
            </w:pPr>
          </w:p>
        </w:tc>
        <w:tc>
          <w:tcPr>
            <w:tcW w:w="1086" w:type="pct"/>
            <w:tcBorders>
              <w:top w:val="nil"/>
              <w:bottom w:val="nil"/>
            </w:tcBorders>
          </w:tcPr>
          <w:p w14:paraId="77A83435" w14:textId="77777777" w:rsidR="00394CBD" w:rsidRPr="002C7172" w:rsidRDefault="00394CBD" w:rsidP="00FC197A">
            <w:pPr>
              <w:contextualSpacing/>
              <w:rPr>
                <w:rFonts w:ascii="Arial" w:hAnsi="Arial" w:cs="Arial"/>
              </w:rPr>
            </w:pPr>
          </w:p>
          <w:p w14:paraId="6700FC2C" w14:textId="387324D4" w:rsidR="007D0D63" w:rsidRPr="002C7172" w:rsidRDefault="007D0D63" w:rsidP="00FC197A">
            <w:pPr>
              <w:contextualSpacing/>
              <w:rPr>
                <w:rFonts w:ascii="Arial" w:hAnsi="Arial" w:cs="Arial"/>
              </w:rPr>
            </w:pPr>
          </w:p>
        </w:tc>
      </w:tr>
      <w:tr w:rsidR="00122712" w:rsidRPr="002C7172" w14:paraId="32995757" w14:textId="77777777" w:rsidTr="5D436C11">
        <w:tc>
          <w:tcPr>
            <w:tcW w:w="3914" w:type="pct"/>
            <w:tcBorders>
              <w:top w:val="single" w:sz="4" w:space="0" w:color="auto"/>
            </w:tcBorders>
          </w:tcPr>
          <w:p w14:paraId="33BE844A" w14:textId="02EC9EFD" w:rsidR="00122712" w:rsidRDefault="007D7F38" w:rsidP="000C5367">
            <w:pPr>
              <w:pStyle w:val="ListParagraph"/>
              <w:numPr>
                <w:ilvl w:val="0"/>
                <w:numId w:val="1"/>
              </w:numPr>
              <w:rPr>
                <w:rFonts w:ascii="Arial" w:hAnsi="Arial" w:cs="Arial"/>
                <w:b/>
                <w:bCs/>
              </w:rPr>
            </w:pPr>
            <w:r>
              <w:rPr>
                <w:rFonts w:ascii="Arial" w:hAnsi="Arial" w:cs="Arial"/>
                <w:b/>
                <w:bCs/>
              </w:rPr>
              <w:t xml:space="preserve">Public Comment </w:t>
            </w:r>
          </w:p>
          <w:p w14:paraId="72FFACE8" w14:textId="3C7BE0A8" w:rsidR="00D35776" w:rsidRPr="00E67793" w:rsidRDefault="00D35776" w:rsidP="00E67793">
            <w:pPr>
              <w:rPr>
                <w:rFonts w:ascii="Arial" w:hAnsi="Arial" w:cs="Arial"/>
                <w:b/>
                <w:bCs/>
                <w:color w:val="FF0000"/>
              </w:rPr>
            </w:pPr>
          </w:p>
          <w:p w14:paraId="738665CB" w14:textId="0D950631" w:rsidR="00D35776" w:rsidRPr="00EB3A8A" w:rsidRDefault="00D35776" w:rsidP="00D35776">
            <w:pPr>
              <w:pStyle w:val="ListParagraph"/>
              <w:ind w:left="360"/>
              <w:rPr>
                <w:rFonts w:ascii="Arial" w:hAnsi="Arial" w:cs="Arial"/>
              </w:rPr>
            </w:pPr>
          </w:p>
        </w:tc>
        <w:tc>
          <w:tcPr>
            <w:tcW w:w="1086" w:type="pct"/>
            <w:tcBorders>
              <w:top w:val="single" w:sz="4" w:space="0" w:color="auto"/>
            </w:tcBorders>
          </w:tcPr>
          <w:p w14:paraId="05FC1409" w14:textId="4D94DB7D" w:rsidR="00122712" w:rsidRPr="002C7172" w:rsidRDefault="00122712" w:rsidP="00513F01">
            <w:pPr>
              <w:contextualSpacing/>
              <w:rPr>
                <w:rFonts w:ascii="Arial" w:hAnsi="Arial" w:cs="Arial"/>
              </w:rPr>
            </w:pPr>
          </w:p>
        </w:tc>
      </w:tr>
      <w:tr w:rsidR="00122712" w:rsidRPr="002C7172" w14:paraId="3DE9992D" w14:textId="77777777" w:rsidTr="5D436C11">
        <w:tc>
          <w:tcPr>
            <w:tcW w:w="3914" w:type="pct"/>
            <w:tcBorders>
              <w:bottom w:val="single" w:sz="4" w:space="0" w:color="auto"/>
            </w:tcBorders>
          </w:tcPr>
          <w:p w14:paraId="3FB875AE" w14:textId="4A9BF6F3" w:rsidR="007159EA" w:rsidRPr="007D7F38" w:rsidRDefault="00F35E39" w:rsidP="007D7F38">
            <w:pPr>
              <w:rPr>
                <w:rFonts w:ascii="Arial" w:hAnsi="Arial" w:cs="Arial"/>
                <w:i/>
                <w:iCs/>
              </w:rPr>
            </w:pPr>
            <w:r w:rsidRPr="007D7F38">
              <w:rPr>
                <w:rFonts w:ascii="Arial" w:hAnsi="Arial" w:cs="Arial"/>
                <w:i/>
                <w:iCs/>
                <w:color w:val="000000" w:themeColor="text1"/>
              </w:rPr>
              <w:t xml:space="preserve"> </w:t>
            </w:r>
          </w:p>
        </w:tc>
        <w:tc>
          <w:tcPr>
            <w:tcW w:w="1086" w:type="pct"/>
            <w:tcBorders>
              <w:bottom w:val="single" w:sz="4" w:space="0" w:color="auto"/>
            </w:tcBorders>
          </w:tcPr>
          <w:p w14:paraId="22875C38" w14:textId="1BF15A6B" w:rsidR="00122712" w:rsidRPr="002C7172" w:rsidRDefault="00122712" w:rsidP="00513F01">
            <w:pPr>
              <w:contextualSpacing/>
              <w:rPr>
                <w:rFonts w:ascii="Arial" w:hAnsi="Arial" w:cs="Arial"/>
              </w:rPr>
            </w:pPr>
          </w:p>
        </w:tc>
      </w:tr>
      <w:tr w:rsidR="007D7F38" w:rsidRPr="002C7172" w14:paraId="24C4287E" w14:textId="77777777" w:rsidTr="5D436C11">
        <w:tc>
          <w:tcPr>
            <w:tcW w:w="3914" w:type="pct"/>
            <w:tcBorders>
              <w:top w:val="single" w:sz="4" w:space="0" w:color="auto"/>
              <w:bottom w:val="single" w:sz="4" w:space="0" w:color="auto"/>
            </w:tcBorders>
          </w:tcPr>
          <w:p w14:paraId="4A3C2C3C" w14:textId="77777777" w:rsidR="007D7F38" w:rsidRDefault="007D7F38" w:rsidP="000C5367">
            <w:pPr>
              <w:pStyle w:val="ListParagraph"/>
              <w:numPr>
                <w:ilvl w:val="0"/>
                <w:numId w:val="1"/>
              </w:numPr>
              <w:rPr>
                <w:rFonts w:ascii="Arial" w:hAnsi="Arial" w:cs="Arial"/>
                <w:b/>
                <w:bCs/>
              </w:rPr>
            </w:pPr>
            <w:r w:rsidRPr="002C7172">
              <w:rPr>
                <w:rFonts w:ascii="Arial" w:hAnsi="Arial" w:cs="Arial"/>
                <w:b/>
                <w:bCs/>
              </w:rPr>
              <w:t>Adjournment</w:t>
            </w:r>
          </w:p>
          <w:p w14:paraId="45A61C1A" w14:textId="62B51E2E" w:rsidR="007D7F38" w:rsidRPr="007159EA" w:rsidRDefault="007D7F38" w:rsidP="007D7F38">
            <w:pPr>
              <w:pStyle w:val="ListParagraph"/>
              <w:ind w:left="360"/>
              <w:rPr>
                <w:rFonts w:ascii="Arial" w:hAnsi="Arial" w:cs="Arial"/>
              </w:rPr>
            </w:pPr>
          </w:p>
        </w:tc>
        <w:tc>
          <w:tcPr>
            <w:tcW w:w="1086" w:type="pct"/>
            <w:tcBorders>
              <w:top w:val="single" w:sz="4" w:space="0" w:color="auto"/>
              <w:bottom w:val="single" w:sz="4" w:space="0" w:color="auto"/>
            </w:tcBorders>
          </w:tcPr>
          <w:p w14:paraId="1090F999" w14:textId="5E1A9AEE" w:rsidR="007D7F38" w:rsidRPr="002C7172" w:rsidRDefault="007D7F38" w:rsidP="007D7F38">
            <w:pPr>
              <w:contextualSpacing/>
              <w:rPr>
                <w:rFonts w:ascii="Arial" w:hAnsi="Arial" w:cs="Arial"/>
              </w:rPr>
            </w:pPr>
            <w:r>
              <w:rPr>
                <w:rFonts w:ascii="Arial" w:hAnsi="Arial" w:cs="Arial"/>
              </w:rPr>
              <w:t xml:space="preserve">Montgomery/Wach  </w:t>
            </w:r>
          </w:p>
        </w:tc>
      </w:tr>
    </w:tbl>
    <w:p w14:paraId="14522F4F" w14:textId="77777777" w:rsidR="00A6528A" w:rsidRPr="002C7172" w:rsidRDefault="00A6528A" w:rsidP="008E740E">
      <w:pPr>
        <w:spacing w:after="0" w:line="240" w:lineRule="auto"/>
        <w:jc w:val="center"/>
        <w:rPr>
          <w:rFonts w:ascii="Arial" w:hAnsi="Arial" w:cs="Arial"/>
          <w:i/>
        </w:rPr>
      </w:pPr>
    </w:p>
    <w:p w14:paraId="2FEDB2C1" w14:textId="77777777" w:rsidR="007474D4" w:rsidRPr="002C7172" w:rsidRDefault="007474D4" w:rsidP="008E740E">
      <w:pPr>
        <w:spacing w:after="0" w:line="240" w:lineRule="auto"/>
        <w:jc w:val="center"/>
        <w:rPr>
          <w:rFonts w:ascii="Arial" w:hAnsi="Arial" w:cs="Arial"/>
          <w:i/>
        </w:rPr>
      </w:pPr>
    </w:p>
    <w:p w14:paraId="4CEF73C6" w14:textId="45591B9A" w:rsidR="00FF0C96" w:rsidRPr="00AB5F48" w:rsidRDefault="00E824C4" w:rsidP="008E740E">
      <w:pPr>
        <w:spacing w:after="0" w:line="240" w:lineRule="auto"/>
        <w:jc w:val="center"/>
        <w:rPr>
          <w:rFonts w:ascii="Arial" w:hAnsi="Arial" w:cs="Arial"/>
          <w:i/>
          <w:sz w:val="16"/>
          <w:szCs w:val="16"/>
        </w:rPr>
      </w:pPr>
      <w:proofErr w:type="spellStart"/>
      <w:r w:rsidRPr="00AB5F48">
        <w:rPr>
          <w:rFonts w:ascii="Arial" w:hAnsi="Arial" w:cs="Arial"/>
          <w:i/>
          <w:sz w:val="16"/>
          <w:szCs w:val="16"/>
        </w:rPr>
        <w:t>CoC</w:t>
      </w:r>
      <w:proofErr w:type="spellEnd"/>
      <w:r w:rsidRPr="00AB5F48">
        <w:rPr>
          <w:rFonts w:ascii="Arial" w:hAnsi="Arial" w:cs="Arial"/>
          <w:i/>
          <w:sz w:val="16"/>
          <w:szCs w:val="16"/>
        </w:rPr>
        <w:t xml:space="preserve"> Board Membership will meet </w:t>
      </w:r>
      <w:proofErr w:type="gramStart"/>
      <w:r w:rsidR="000E15B3">
        <w:rPr>
          <w:rFonts w:ascii="Arial" w:hAnsi="Arial" w:cs="Arial"/>
          <w:i/>
          <w:sz w:val="16"/>
          <w:szCs w:val="16"/>
        </w:rPr>
        <w:t xml:space="preserve">March </w:t>
      </w:r>
      <w:r w:rsidR="00421FA9">
        <w:rPr>
          <w:rFonts w:ascii="Arial" w:hAnsi="Arial" w:cs="Arial"/>
          <w:i/>
          <w:sz w:val="16"/>
          <w:szCs w:val="16"/>
        </w:rPr>
        <w:t xml:space="preserve"> </w:t>
      </w:r>
      <w:r w:rsidR="009E7362">
        <w:rPr>
          <w:rFonts w:ascii="Arial" w:hAnsi="Arial" w:cs="Arial"/>
          <w:i/>
          <w:sz w:val="16"/>
          <w:szCs w:val="16"/>
        </w:rPr>
        <w:t>2</w:t>
      </w:r>
      <w:r w:rsidR="000E15B3">
        <w:rPr>
          <w:rFonts w:ascii="Arial" w:hAnsi="Arial" w:cs="Arial"/>
          <w:i/>
          <w:sz w:val="16"/>
          <w:szCs w:val="16"/>
        </w:rPr>
        <w:t>2</w:t>
      </w:r>
      <w:proofErr w:type="gramEnd"/>
      <w:r w:rsidR="009E7362">
        <w:rPr>
          <w:rFonts w:ascii="Arial" w:hAnsi="Arial" w:cs="Arial"/>
          <w:i/>
          <w:sz w:val="16"/>
          <w:szCs w:val="16"/>
          <w:vertAlign w:val="superscript"/>
        </w:rPr>
        <w:t>rd</w:t>
      </w:r>
      <w:r w:rsidR="00421FA9">
        <w:rPr>
          <w:rFonts w:ascii="Arial" w:hAnsi="Arial" w:cs="Arial"/>
          <w:i/>
          <w:sz w:val="16"/>
          <w:szCs w:val="16"/>
        </w:rPr>
        <w:t xml:space="preserve"> @ 1:</w:t>
      </w:r>
      <w:r w:rsidRPr="00AB5F48">
        <w:rPr>
          <w:rFonts w:ascii="Arial" w:hAnsi="Arial" w:cs="Arial"/>
          <w:i/>
          <w:sz w:val="16"/>
          <w:szCs w:val="16"/>
        </w:rPr>
        <w:t xml:space="preserve">30pm </w:t>
      </w:r>
    </w:p>
    <w:p w14:paraId="19394EB8" w14:textId="77777777" w:rsidR="00FF0C96" w:rsidRPr="00AB5F48" w:rsidRDefault="00FF0C96" w:rsidP="008E740E">
      <w:pPr>
        <w:spacing w:after="0" w:line="240" w:lineRule="auto"/>
        <w:jc w:val="center"/>
        <w:rPr>
          <w:rFonts w:ascii="Arial" w:hAnsi="Arial" w:cs="Arial"/>
          <w:i/>
          <w:sz w:val="16"/>
          <w:szCs w:val="16"/>
        </w:rPr>
      </w:pPr>
    </w:p>
    <w:p w14:paraId="44A105B5" w14:textId="77777777" w:rsidR="007474D4" w:rsidRPr="00AB5F48" w:rsidRDefault="3F6C5F08" w:rsidP="3F6C5F08">
      <w:pPr>
        <w:spacing w:after="0" w:line="240" w:lineRule="auto"/>
        <w:jc w:val="center"/>
        <w:rPr>
          <w:rFonts w:ascii="Arial" w:hAnsi="Arial" w:cs="Arial"/>
          <w:i/>
          <w:iCs/>
          <w:sz w:val="16"/>
          <w:szCs w:val="16"/>
        </w:rPr>
      </w:pPr>
      <w:r w:rsidRPr="00AB5F48">
        <w:rPr>
          <w:rFonts w:ascii="Arial" w:hAnsi="Arial" w:cs="Arial"/>
          <w:i/>
          <w:iCs/>
          <w:sz w:val="16"/>
          <w:szCs w:val="16"/>
        </w:rPr>
        <w:t>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w:t>
      </w:r>
      <w:proofErr w:type="spellStart"/>
      <w:r w:rsidRPr="00AB5F48">
        <w:rPr>
          <w:rFonts w:ascii="Arial" w:hAnsi="Arial" w:cs="Arial"/>
          <w:i/>
          <w:iCs/>
          <w:sz w:val="16"/>
          <w:szCs w:val="16"/>
        </w:rPr>
        <w:t>CoC</w:t>
      </w:r>
      <w:proofErr w:type="spellEnd"/>
      <w:r w:rsidRPr="00AB5F48">
        <w:rPr>
          <w:rFonts w:ascii="Arial" w:hAnsi="Arial" w:cs="Arial"/>
          <w:i/>
          <w:iCs/>
          <w:sz w:val="16"/>
          <w:szCs w:val="16"/>
        </w:rPr>
        <w:t xml:space="preserve">) Board meetings are open to the public.  </w:t>
      </w:r>
      <w:proofErr w:type="spellStart"/>
      <w:r w:rsidRPr="00AB5F48">
        <w:rPr>
          <w:rFonts w:ascii="Arial" w:hAnsi="Arial" w:cs="Arial"/>
          <w:i/>
          <w:iCs/>
          <w:sz w:val="16"/>
          <w:szCs w:val="16"/>
        </w:rPr>
        <w:t>CoC</w:t>
      </w:r>
      <w:proofErr w:type="spellEnd"/>
      <w:r w:rsidRPr="00AB5F48">
        <w:rPr>
          <w:rFonts w:ascii="Arial" w:hAnsi="Arial" w:cs="Arial"/>
          <w:i/>
          <w:iCs/>
          <w:sz w:val="16"/>
          <w:szCs w:val="16"/>
        </w:rPr>
        <w:t xml:space="preserve"> Board Members are selected annually in accordance with the </w:t>
      </w:r>
      <w:hyperlink r:id="rId11">
        <w:proofErr w:type="spellStart"/>
        <w:r w:rsidRPr="00AB5F48">
          <w:rPr>
            <w:rStyle w:val="Hyperlink"/>
            <w:rFonts w:ascii="Arial" w:hAnsi="Arial" w:cs="Arial"/>
            <w:i/>
            <w:iCs/>
            <w:color w:val="auto"/>
            <w:sz w:val="16"/>
            <w:szCs w:val="16"/>
          </w:rPr>
          <w:t>CoC</w:t>
        </w:r>
        <w:proofErr w:type="spellEnd"/>
        <w:r w:rsidRPr="00AB5F48">
          <w:rPr>
            <w:rStyle w:val="Hyperlink"/>
            <w:rFonts w:ascii="Arial" w:hAnsi="Arial" w:cs="Arial"/>
            <w:i/>
            <w:iCs/>
            <w:color w:val="auto"/>
            <w:sz w:val="16"/>
            <w:szCs w:val="16"/>
          </w:rPr>
          <w:t xml:space="preserve"> Charter</w:t>
        </w:r>
      </w:hyperlink>
      <w:r w:rsidRPr="00AB5F48">
        <w:rPr>
          <w:rFonts w:ascii="Arial" w:hAnsi="Arial" w:cs="Arial"/>
          <w:i/>
          <w:iCs/>
          <w:sz w:val="16"/>
          <w:szCs w:val="16"/>
        </w:rPr>
        <w:t xml:space="preserve"> and after a public call for nominations.  The Tarrant County Homeless Coalition (TCHC) serves as the Lead Agency, Collaborative Applicant, and HMIS Administrator for TX-601.</w:t>
      </w:r>
    </w:p>
    <w:p w14:paraId="7064C8B8" w14:textId="77777777" w:rsidR="00006E81" w:rsidRPr="002C7172" w:rsidRDefault="3F6C5F08" w:rsidP="3F6C5F08">
      <w:pPr>
        <w:spacing w:after="0" w:line="240" w:lineRule="auto"/>
        <w:jc w:val="center"/>
        <w:rPr>
          <w:rFonts w:ascii="Arial" w:hAnsi="Arial" w:cs="Arial"/>
          <w:i/>
          <w:iCs/>
        </w:rPr>
      </w:pPr>
      <w:r w:rsidRPr="00AB5F48">
        <w:rPr>
          <w:rFonts w:ascii="Arial" w:hAnsi="Arial" w:cs="Arial"/>
          <w:i/>
          <w:iCs/>
          <w:sz w:val="16"/>
          <w:szCs w:val="16"/>
        </w:rPr>
        <w:t xml:space="preserve">More information is available at </w:t>
      </w:r>
      <w:hyperlink r:id="rId12">
        <w:r w:rsidRPr="00AB5F48">
          <w:rPr>
            <w:rStyle w:val="Hyperlink"/>
            <w:rFonts w:ascii="Arial" w:hAnsi="Arial" w:cs="Arial"/>
            <w:i/>
            <w:iCs/>
            <w:color w:val="auto"/>
            <w:sz w:val="16"/>
            <w:szCs w:val="16"/>
          </w:rPr>
          <w:t>www.AHomeWithHope.org</w:t>
        </w:r>
      </w:hyperlink>
      <w:r w:rsidRPr="002C7172">
        <w:rPr>
          <w:rFonts w:ascii="Arial" w:hAnsi="Arial" w:cs="Arial"/>
          <w:i/>
          <w:iCs/>
        </w:rPr>
        <w:t xml:space="preserve">. </w:t>
      </w:r>
    </w:p>
    <w:sectPr w:rsidR="00006E81" w:rsidRPr="002C7172"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EAA3" w14:textId="77777777" w:rsidR="00DE5FAD" w:rsidRDefault="00DE5FAD" w:rsidP="0062674F">
      <w:pPr>
        <w:spacing w:after="0" w:line="240" w:lineRule="auto"/>
      </w:pPr>
      <w:r>
        <w:separator/>
      </w:r>
    </w:p>
  </w:endnote>
  <w:endnote w:type="continuationSeparator" w:id="0">
    <w:p w14:paraId="130DA5AC" w14:textId="77777777" w:rsidR="00DE5FAD" w:rsidRDefault="00DE5FAD" w:rsidP="0062674F">
      <w:pPr>
        <w:spacing w:after="0" w:line="240" w:lineRule="auto"/>
      </w:pPr>
      <w:r>
        <w:continuationSeparator/>
      </w:r>
    </w:p>
  </w:endnote>
  <w:endnote w:type="continuationNotice" w:id="1">
    <w:p w14:paraId="552A08B0" w14:textId="77777777" w:rsidR="00DE5FAD" w:rsidRDefault="00DE5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5C6B9" w14:textId="77777777" w:rsidR="00DE5FAD" w:rsidRDefault="00DE5FAD" w:rsidP="0062674F">
      <w:pPr>
        <w:spacing w:after="0" w:line="240" w:lineRule="auto"/>
      </w:pPr>
      <w:r>
        <w:separator/>
      </w:r>
    </w:p>
  </w:footnote>
  <w:footnote w:type="continuationSeparator" w:id="0">
    <w:p w14:paraId="6E9B8A8C" w14:textId="77777777" w:rsidR="00DE5FAD" w:rsidRDefault="00DE5FAD" w:rsidP="0062674F">
      <w:pPr>
        <w:spacing w:after="0" w:line="240" w:lineRule="auto"/>
      </w:pPr>
      <w:r>
        <w:continuationSeparator/>
      </w:r>
    </w:p>
  </w:footnote>
  <w:footnote w:type="continuationNotice" w:id="1">
    <w:p w14:paraId="23FE4852" w14:textId="77777777" w:rsidR="00DE5FAD" w:rsidRDefault="00DE5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F5FA" w14:textId="3BA814C5" w:rsidR="00574282" w:rsidRDefault="00574282" w:rsidP="00574282">
    <w:pPr>
      <w:pStyle w:val="Header"/>
      <w:jc w:val="right"/>
    </w:pPr>
    <w:r>
      <w:t>210322-232</w:t>
    </w:r>
  </w:p>
  <w:p w14:paraId="59117F06" w14:textId="18BC2602" w:rsidR="00791D07" w:rsidRDefault="00791D07" w:rsidP="006267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4BB"/>
    <w:multiLevelType w:val="hybridMultilevel"/>
    <w:tmpl w:val="BDC8324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0A11AD4"/>
    <w:multiLevelType w:val="hybridMultilevel"/>
    <w:tmpl w:val="DBFE43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9F7A06"/>
    <w:multiLevelType w:val="hybridMultilevel"/>
    <w:tmpl w:val="135C1B3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53549F3"/>
    <w:multiLevelType w:val="hybridMultilevel"/>
    <w:tmpl w:val="6736E188"/>
    <w:lvl w:ilvl="0" w:tplc="8F24E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040"/>
    <w:multiLevelType w:val="hybridMultilevel"/>
    <w:tmpl w:val="68AC1ED4"/>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C03F10"/>
    <w:multiLevelType w:val="hybridMultilevel"/>
    <w:tmpl w:val="35DCAEA6"/>
    <w:lvl w:ilvl="0" w:tplc="8F24E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742F3"/>
    <w:multiLevelType w:val="hybridMultilevel"/>
    <w:tmpl w:val="6A76B7C6"/>
    <w:lvl w:ilvl="0" w:tplc="8F24EDA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5884442"/>
    <w:multiLevelType w:val="hybridMultilevel"/>
    <w:tmpl w:val="52AE4480"/>
    <w:lvl w:ilvl="0" w:tplc="8F24EDA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61A1632"/>
    <w:multiLevelType w:val="hybridMultilevel"/>
    <w:tmpl w:val="4D5425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518B7C77"/>
    <w:multiLevelType w:val="hybridMultilevel"/>
    <w:tmpl w:val="8A20788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62F23BA5"/>
    <w:multiLevelType w:val="hybridMultilevel"/>
    <w:tmpl w:val="D6866736"/>
    <w:lvl w:ilvl="0" w:tplc="8F24EDA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C4F6B5C"/>
    <w:multiLevelType w:val="hybridMultilevel"/>
    <w:tmpl w:val="0434B9D2"/>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4222C1"/>
    <w:multiLevelType w:val="hybridMultilevel"/>
    <w:tmpl w:val="1BBC67EC"/>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E525B1D"/>
    <w:multiLevelType w:val="hybridMultilevel"/>
    <w:tmpl w:val="650618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9"/>
  </w:num>
  <w:num w:numId="6">
    <w:abstractNumId w:val="10"/>
  </w:num>
  <w:num w:numId="7">
    <w:abstractNumId w:val="0"/>
  </w:num>
  <w:num w:numId="8">
    <w:abstractNumId w:val="11"/>
  </w:num>
  <w:num w:numId="9">
    <w:abstractNumId w:val="14"/>
  </w:num>
  <w:num w:numId="10">
    <w:abstractNumId w:val="7"/>
  </w:num>
  <w:num w:numId="11">
    <w:abstractNumId w:val="4"/>
  </w:num>
  <w:num w:numId="12">
    <w:abstractNumId w:val="13"/>
  </w:num>
  <w:num w:numId="13">
    <w:abstractNumId w:val="12"/>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53D51"/>
    <w:rsid w:val="00063967"/>
    <w:rsid w:val="00064F90"/>
    <w:rsid w:val="00075812"/>
    <w:rsid w:val="00077019"/>
    <w:rsid w:val="00080D3E"/>
    <w:rsid w:val="00085762"/>
    <w:rsid w:val="00090321"/>
    <w:rsid w:val="00095EAD"/>
    <w:rsid w:val="000A0366"/>
    <w:rsid w:val="000A7191"/>
    <w:rsid w:val="000B2696"/>
    <w:rsid w:val="000B3598"/>
    <w:rsid w:val="000B373A"/>
    <w:rsid w:val="000B467A"/>
    <w:rsid w:val="000B4A95"/>
    <w:rsid w:val="000C5367"/>
    <w:rsid w:val="000D1329"/>
    <w:rsid w:val="000D7272"/>
    <w:rsid w:val="000E15B3"/>
    <w:rsid w:val="000F0E63"/>
    <w:rsid w:val="000F1EC4"/>
    <w:rsid w:val="000F3698"/>
    <w:rsid w:val="000F3CB9"/>
    <w:rsid w:val="000F3FC8"/>
    <w:rsid w:val="000F459F"/>
    <w:rsid w:val="000F7A64"/>
    <w:rsid w:val="001078EA"/>
    <w:rsid w:val="00107BB8"/>
    <w:rsid w:val="00107DF9"/>
    <w:rsid w:val="001112AC"/>
    <w:rsid w:val="00112384"/>
    <w:rsid w:val="00112B59"/>
    <w:rsid w:val="00113736"/>
    <w:rsid w:val="001216B7"/>
    <w:rsid w:val="00122712"/>
    <w:rsid w:val="00126AC2"/>
    <w:rsid w:val="00133EEC"/>
    <w:rsid w:val="00133FF5"/>
    <w:rsid w:val="001346BC"/>
    <w:rsid w:val="00143B5A"/>
    <w:rsid w:val="00143CAB"/>
    <w:rsid w:val="0014577A"/>
    <w:rsid w:val="0015713B"/>
    <w:rsid w:val="0015739E"/>
    <w:rsid w:val="001605A3"/>
    <w:rsid w:val="00160F4D"/>
    <w:rsid w:val="00163F54"/>
    <w:rsid w:val="00165B62"/>
    <w:rsid w:val="00173C4F"/>
    <w:rsid w:val="001809A6"/>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2286"/>
    <w:rsid w:val="001E5D9D"/>
    <w:rsid w:val="00202213"/>
    <w:rsid w:val="00210101"/>
    <w:rsid w:val="00210A98"/>
    <w:rsid w:val="00213F66"/>
    <w:rsid w:val="00225403"/>
    <w:rsid w:val="00226B51"/>
    <w:rsid w:val="002325A7"/>
    <w:rsid w:val="00232649"/>
    <w:rsid w:val="00241725"/>
    <w:rsid w:val="002419CA"/>
    <w:rsid w:val="00241D69"/>
    <w:rsid w:val="00244252"/>
    <w:rsid w:val="00255E77"/>
    <w:rsid w:val="00275D46"/>
    <w:rsid w:val="002771CF"/>
    <w:rsid w:val="002806D4"/>
    <w:rsid w:val="00282AAD"/>
    <w:rsid w:val="00283475"/>
    <w:rsid w:val="002844B0"/>
    <w:rsid w:val="00284CB7"/>
    <w:rsid w:val="002A39EE"/>
    <w:rsid w:val="002B2449"/>
    <w:rsid w:val="002B3339"/>
    <w:rsid w:val="002B6634"/>
    <w:rsid w:val="002C1742"/>
    <w:rsid w:val="002C2430"/>
    <w:rsid w:val="002C4C74"/>
    <w:rsid w:val="002C7172"/>
    <w:rsid w:val="002D0756"/>
    <w:rsid w:val="002D37A3"/>
    <w:rsid w:val="002D52BC"/>
    <w:rsid w:val="002E2F31"/>
    <w:rsid w:val="002F5C6E"/>
    <w:rsid w:val="002F6C35"/>
    <w:rsid w:val="002F7A73"/>
    <w:rsid w:val="00300D2F"/>
    <w:rsid w:val="00301040"/>
    <w:rsid w:val="0030513C"/>
    <w:rsid w:val="003125A3"/>
    <w:rsid w:val="00314343"/>
    <w:rsid w:val="0031635B"/>
    <w:rsid w:val="0031730E"/>
    <w:rsid w:val="003210ED"/>
    <w:rsid w:val="00323AC4"/>
    <w:rsid w:val="00326FF0"/>
    <w:rsid w:val="003318F4"/>
    <w:rsid w:val="00331E8D"/>
    <w:rsid w:val="00334E90"/>
    <w:rsid w:val="0035146C"/>
    <w:rsid w:val="00354B7E"/>
    <w:rsid w:val="00360832"/>
    <w:rsid w:val="003628DC"/>
    <w:rsid w:val="00365638"/>
    <w:rsid w:val="0036771A"/>
    <w:rsid w:val="00371A37"/>
    <w:rsid w:val="0037294A"/>
    <w:rsid w:val="003841B3"/>
    <w:rsid w:val="0039298C"/>
    <w:rsid w:val="003939F1"/>
    <w:rsid w:val="00393FD1"/>
    <w:rsid w:val="00394CBD"/>
    <w:rsid w:val="003A061E"/>
    <w:rsid w:val="003B20C8"/>
    <w:rsid w:val="003B5BF7"/>
    <w:rsid w:val="003B5EFB"/>
    <w:rsid w:val="003B722D"/>
    <w:rsid w:val="003C221B"/>
    <w:rsid w:val="003C5CC7"/>
    <w:rsid w:val="003D1CF4"/>
    <w:rsid w:val="003D3579"/>
    <w:rsid w:val="003D3D93"/>
    <w:rsid w:val="003D47CE"/>
    <w:rsid w:val="003D6D40"/>
    <w:rsid w:val="003E790B"/>
    <w:rsid w:val="003F5A91"/>
    <w:rsid w:val="00404125"/>
    <w:rsid w:val="00404DF3"/>
    <w:rsid w:val="0041029F"/>
    <w:rsid w:val="00411AF1"/>
    <w:rsid w:val="00412C91"/>
    <w:rsid w:val="00413431"/>
    <w:rsid w:val="00421FA9"/>
    <w:rsid w:val="00424402"/>
    <w:rsid w:val="0042626C"/>
    <w:rsid w:val="0043028C"/>
    <w:rsid w:val="00437A41"/>
    <w:rsid w:val="00440AF2"/>
    <w:rsid w:val="00442CB8"/>
    <w:rsid w:val="00443782"/>
    <w:rsid w:val="004451C8"/>
    <w:rsid w:val="00451995"/>
    <w:rsid w:val="0045773B"/>
    <w:rsid w:val="00461C5F"/>
    <w:rsid w:val="00461E4C"/>
    <w:rsid w:val="004651C9"/>
    <w:rsid w:val="00467E66"/>
    <w:rsid w:val="0047618B"/>
    <w:rsid w:val="00481177"/>
    <w:rsid w:val="0048252A"/>
    <w:rsid w:val="00485EE3"/>
    <w:rsid w:val="004907CC"/>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1F86"/>
    <w:rsid w:val="005659F4"/>
    <w:rsid w:val="0056788F"/>
    <w:rsid w:val="005678FA"/>
    <w:rsid w:val="00570867"/>
    <w:rsid w:val="0057368A"/>
    <w:rsid w:val="00574282"/>
    <w:rsid w:val="005744A5"/>
    <w:rsid w:val="00575B68"/>
    <w:rsid w:val="00576DF9"/>
    <w:rsid w:val="00581920"/>
    <w:rsid w:val="00581B00"/>
    <w:rsid w:val="0058330F"/>
    <w:rsid w:val="00594B8A"/>
    <w:rsid w:val="005A7A9E"/>
    <w:rsid w:val="005B5CBA"/>
    <w:rsid w:val="005C0244"/>
    <w:rsid w:val="005C1DF8"/>
    <w:rsid w:val="005C62A1"/>
    <w:rsid w:val="005C7C0E"/>
    <w:rsid w:val="005D7B6F"/>
    <w:rsid w:val="005E40A3"/>
    <w:rsid w:val="005E56BB"/>
    <w:rsid w:val="005F510C"/>
    <w:rsid w:val="0060333C"/>
    <w:rsid w:val="00603CB6"/>
    <w:rsid w:val="0060697D"/>
    <w:rsid w:val="00612B40"/>
    <w:rsid w:val="00613CCC"/>
    <w:rsid w:val="00614B89"/>
    <w:rsid w:val="006155C5"/>
    <w:rsid w:val="00620EBF"/>
    <w:rsid w:val="0062571E"/>
    <w:rsid w:val="006257D1"/>
    <w:rsid w:val="0062674F"/>
    <w:rsid w:val="0063069E"/>
    <w:rsid w:val="0063223C"/>
    <w:rsid w:val="006334DC"/>
    <w:rsid w:val="00640540"/>
    <w:rsid w:val="00651ADA"/>
    <w:rsid w:val="00655086"/>
    <w:rsid w:val="00661D34"/>
    <w:rsid w:val="00665205"/>
    <w:rsid w:val="006810BE"/>
    <w:rsid w:val="00682A46"/>
    <w:rsid w:val="0068374D"/>
    <w:rsid w:val="006846B0"/>
    <w:rsid w:val="006871B0"/>
    <w:rsid w:val="006A3F4C"/>
    <w:rsid w:val="006B49AB"/>
    <w:rsid w:val="006B4DBD"/>
    <w:rsid w:val="006B4E4E"/>
    <w:rsid w:val="006B52F2"/>
    <w:rsid w:val="006D1A14"/>
    <w:rsid w:val="006D5036"/>
    <w:rsid w:val="006D616D"/>
    <w:rsid w:val="006E0E8F"/>
    <w:rsid w:val="006E32F8"/>
    <w:rsid w:val="006E7713"/>
    <w:rsid w:val="007073CA"/>
    <w:rsid w:val="007117BA"/>
    <w:rsid w:val="007159EA"/>
    <w:rsid w:val="0072258D"/>
    <w:rsid w:val="0072487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0BD2"/>
    <w:rsid w:val="007C74DC"/>
    <w:rsid w:val="007D0D63"/>
    <w:rsid w:val="007D49CA"/>
    <w:rsid w:val="007D518A"/>
    <w:rsid w:val="007D6558"/>
    <w:rsid w:val="007D7F38"/>
    <w:rsid w:val="007F33D8"/>
    <w:rsid w:val="007F5C0B"/>
    <w:rsid w:val="008006C0"/>
    <w:rsid w:val="00801A8F"/>
    <w:rsid w:val="008024E4"/>
    <w:rsid w:val="008036C3"/>
    <w:rsid w:val="008042F0"/>
    <w:rsid w:val="00804652"/>
    <w:rsid w:val="008060E0"/>
    <w:rsid w:val="00806D51"/>
    <w:rsid w:val="008107D4"/>
    <w:rsid w:val="00820982"/>
    <w:rsid w:val="008216AC"/>
    <w:rsid w:val="00821E01"/>
    <w:rsid w:val="008262D2"/>
    <w:rsid w:val="008303A8"/>
    <w:rsid w:val="00830461"/>
    <w:rsid w:val="00830F4A"/>
    <w:rsid w:val="008401E2"/>
    <w:rsid w:val="00841498"/>
    <w:rsid w:val="00843A88"/>
    <w:rsid w:val="00845AAB"/>
    <w:rsid w:val="00845E58"/>
    <w:rsid w:val="00845E9B"/>
    <w:rsid w:val="00860515"/>
    <w:rsid w:val="008618B0"/>
    <w:rsid w:val="00873492"/>
    <w:rsid w:val="00874F89"/>
    <w:rsid w:val="008772B6"/>
    <w:rsid w:val="00882F90"/>
    <w:rsid w:val="008847CD"/>
    <w:rsid w:val="0088486A"/>
    <w:rsid w:val="008A572F"/>
    <w:rsid w:val="008A6936"/>
    <w:rsid w:val="008B4630"/>
    <w:rsid w:val="008B7D2A"/>
    <w:rsid w:val="008D0804"/>
    <w:rsid w:val="008D5AF1"/>
    <w:rsid w:val="008D6359"/>
    <w:rsid w:val="008D7362"/>
    <w:rsid w:val="008E0FE2"/>
    <w:rsid w:val="008E124B"/>
    <w:rsid w:val="008E6578"/>
    <w:rsid w:val="008E740E"/>
    <w:rsid w:val="008F3983"/>
    <w:rsid w:val="008F736C"/>
    <w:rsid w:val="00910C0E"/>
    <w:rsid w:val="00911053"/>
    <w:rsid w:val="009134FC"/>
    <w:rsid w:val="00913D70"/>
    <w:rsid w:val="009178A4"/>
    <w:rsid w:val="0092130B"/>
    <w:rsid w:val="00935F9F"/>
    <w:rsid w:val="00941181"/>
    <w:rsid w:val="0094502C"/>
    <w:rsid w:val="00950E8D"/>
    <w:rsid w:val="009530E9"/>
    <w:rsid w:val="00954AE2"/>
    <w:rsid w:val="00965094"/>
    <w:rsid w:val="00966AF4"/>
    <w:rsid w:val="00967820"/>
    <w:rsid w:val="009831C0"/>
    <w:rsid w:val="00985B9B"/>
    <w:rsid w:val="009913A8"/>
    <w:rsid w:val="009972FD"/>
    <w:rsid w:val="009A33D3"/>
    <w:rsid w:val="009A670C"/>
    <w:rsid w:val="009B68D9"/>
    <w:rsid w:val="009B75AA"/>
    <w:rsid w:val="009C4D93"/>
    <w:rsid w:val="009D17E3"/>
    <w:rsid w:val="009D2036"/>
    <w:rsid w:val="009D2123"/>
    <w:rsid w:val="009D7BA1"/>
    <w:rsid w:val="009E1BB5"/>
    <w:rsid w:val="009E59D2"/>
    <w:rsid w:val="009E7362"/>
    <w:rsid w:val="009F0C19"/>
    <w:rsid w:val="009F0D09"/>
    <w:rsid w:val="009F3766"/>
    <w:rsid w:val="00A02766"/>
    <w:rsid w:val="00A028E8"/>
    <w:rsid w:val="00A033F6"/>
    <w:rsid w:val="00A20453"/>
    <w:rsid w:val="00A23418"/>
    <w:rsid w:val="00A26549"/>
    <w:rsid w:val="00A407F9"/>
    <w:rsid w:val="00A45D43"/>
    <w:rsid w:val="00A46D0C"/>
    <w:rsid w:val="00A51C5F"/>
    <w:rsid w:val="00A53895"/>
    <w:rsid w:val="00A550C5"/>
    <w:rsid w:val="00A554E3"/>
    <w:rsid w:val="00A6528A"/>
    <w:rsid w:val="00A65C1E"/>
    <w:rsid w:val="00A663F1"/>
    <w:rsid w:val="00A82C28"/>
    <w:rsid w:val="00A869A1"/>
    <w:rsid w:val="00A87988"/>
    <w:rsid w:val="00AA16A8"/>
    <w:rsid w:val="00AA1B30"/>
    <w:rsid w:val="00AA6670"/>
    <w:rsid w:val="00AA6D21"/>
    <w:rsid w:val="00AA7AC7"/>
    <w:rsid w:val="00AB5F48"/>
    <w:rsid w:val="00AB7ACA"/>
    <w:rsid w:val="00AC0038"/>
    <w:rsid w:val="00AC1248"/>
    <w:rsid w:val="00AC606A"/>
    <w:rsid w:val="00AC783F"/>
    <w:rsid w:val="00AD0864"/>
    <w:rsid w:val="00AD374D"/>
    <w:rsid w:val="00AD7DB5"/>
    <w:rsid w:val="00AE22A8"/>
    <w:rsid w:val="00AE2E36"/>
    <w:rsid w:val="00AE4C62"/>
    <w:rsid w:val="00AE5186"/>
    <w:rsid w:val="00AF0553"/>
    <w:rsid w:val="00AF1B58"/>
    <w:rsid w:val="00B00B74"/>
    <w:rsid w:val="00B03AD1"/>
    <w:rsid w:val="00B11914"/>
    <w:rsid w:val="00B15E51"/>
    <w:rsid w:val="00B23033"/>
    <w:rsid w:val="00B25011"/>
    <w:rsid w:val="00B251B0"/>
    <w:rsid w:val="00B3064A"/>
    <w:rsid w:val="00B31719"/>
    <w:rsid w:val="00B3499A"/>
    <w:rsid w:val="00B36C89"/>
    <w:rsid w:val="00B40100"/>
    <w:rsid w:val="00B4068E"/>
    <w:rsid w:val="00B47FB8"/>
    <w:rsid w:val="00B502CA"/>
    <w:rsid w:val="00B527AF"/>
    <w:rsid w:val="00B7179E"/>
    <w:rsid w:val="00B74AD5"/>
    <w:rsid w:val="00B837DD"/>
    <w:rsid w:val="00B9065F"/>
    <w:rsid w:val="00B91556"/>
    <w:rsid w:val="00B94CA5"/>
    <w:rsid w:val="00B96BFD"/>
    <w:rsid w:val="00BA191D"/>
    <w:rsid w:val="00BA23BA"/>
    <w:rsid w:val="00BA3263"/>
    <w:rsid w:val="00BA334D"/>
    <w:rsid w:val="00BA41F5"/>
    <w:rsid w:val="00BA44D9"/>
    <w:rsid w:val="00BA5956"/>
    <w:rsid w:val="00BA694C"/>
    <w:rsid w:val="00BB270F"/>
    <w:rsid w:val="00BB5002"/>
    <w:rsid w:val="00BC3A04"/>
    <w:rsid w:val="00BD1700"/>
    <w:rsid w:val="00BD31A7"/>
    <w:rsid w:val="00BD7AEC"/>
    <w:rsid w:val="00BE0219"/>
    <w:rsid w:val="00BE32EB"/>
    <w:rsid w:val="00BF17BF"/>
    <w:rsid w:val="00BF7435"/>
    <w:rsid w:val="00BF767A"/>
    <w:rsid w:val="00C02D3F"/>
    <w:rsid w:val="00C06370"/>
    <w:rsid w:val="00C11C44"/>
    <w:rsid w:val="00C2205C"/>
    <w:rsid w:val="00C41CB7"/>
    <w:rsid w:val="00C44928"/>
    <w:rsid w:val="00C44C83"/>
    <w:rsid w:val="00C4727F"/>
    <w:rsid w:val="00C67653"/>
    <w:rsid w:val="00C74836"/>
    <w:rsid w:val="00C769D8"/>
    <w:rsid w:val="00C875FD"/>
    <w:rsid w:val="00C93DC7"/>
    <w:rsid w:val="00C94CD6"/>
    <w:rsid w:val="00C96CBC"/>
    <w:rsid w:val="00CA0127"/>
    <w:rsid w:val="00CA2055"/>
    <w:rsid w:val="00CA7367"/>
    <w:rsid w:val="00CC042A"/>
    <w:rsid w:val="00CC06D3"/>
    <w:rsid w:val="00CD4FBB"/>
    <w:rsid w:val="00CE1A26"/>
    <w:rsid w:val="00CE52F3"/>
    <w:rsid w:val="00CF17CD"/>
    <w:rsid w:val="00CF1A4D"/>
    <w:rsid w:val="00CF68BA"/>
    <w:rsid w:val="00D055A8"/>
    <w:rsid w:val="00D064D0"/>
    <w:rsid w:val="00D10FBC"/>
    <w:rsid w:val="00D16103"/>
    <w:rsid w:val="00D17330"/>
    <w:rsid w:val="00D200AB"/>
    <w:rsid w:val="00D35776"/>
    <w:rsid w:val="00D365CE"/>
    <w:rsid w:val="00D36870"/>
    <w:rsid w:val="00D37349"/>
    <w:rsid w:val="00D51609"/>
    <w:rsid w:val="00D55948"/>
    <w:rsid w:val="00D603B4"/>
    <w:rsid w:val="00D6061D"/>
    <w:rsid w:val="00D60A4B"/>
    <w:rsid w:val="00D62B6A"/>
    <w:rsid w:val="00D73407"/>
    <w:rsid w:val="00D7346D"/>
    <w:rsid w:val="00D84497"/>
    <w:rsid w:val="00D907A1"/>
    <w:rsid w:val="00D923B4"/>
    <w:rsid w:val="00D966F7"/>
    <w:rsid w:val="00D97CEC"/>
    <w:rsid w:val="00DB7675"/>
    <w:rsid w:val="00DC175E"/>
    <w:rsid w:val="00DC5CA4"/>
    <w:rsid w:val="00DC7750"/>
    <w:rsid w:val="00DD0ECE"/>
    <w:rsid w:val="00DD14A4"/>
    <w:rsid w:val="00DD4DA1"/>
    <w:rsid w:val="00DE45B4"/>
    <w:rsid w:val="00DE5FAD"/>
    <w:rsid w:val="00DF029A"/>
    <w:rsid w:val="00DF1155"/>
    <w:rsid w:val="00DF1BA9"/>
    <w:rsid w:val="00E017B1"/>
    <w:rsid w:val="00E025F8"/>
    <w:rsid w:val="00E03698"/>
    <w:rsid w:val="00E07825"/>
    <w:rsid w:val="00E10750"/>
    <w:rsid w:val="00E1199E"/>
    <w:rsid w:val="00E23508"/>
    <w:rsid w:val="00E24916"/>
    <w:rsid w:val="00E25113"/>
    <w:rsid w:val="00E25C50"/>
    <w:rsid w:val="00E27348"/>
    <w:rsid w:val="00E3728E"/>
    <w:rsid w:val="00E46EC4"/>
    <w:rsid w:val="00E50B34"/>
    <w:rsid w:val="00E63B84"/>
    <w:rsid w:val="00E6505A"/>
    <w:rsid w:val="00E67793"/>
    <w:rsid w:val="00E67ED2"/>
    <w:rsid w:val="00E75CB7"/>
    <w:rsid w:val="00E771E9"/>
    <w:rsid w:val="00E824C4"/>
    <w:rsid w:val="00E8786B"/>
    <w:rsid w:val="00EB0C42"/>
    <w:rsid w:val="00EB3A8A"/>
    <w:rsid w:val="00EB4EB6"/>
    <w:rsid w:val="00EB6B9F"/>
    <w:rsid w:val="00EC752B"/>
    <w:rsid w:val="00ED275D"/>
    <w:rsid w:val="00ED3996"/>
    <w:rsid w:val="00ED3E43"/>
    <w:rsid w:val="00EF19A4"/>
    <w:rsid w:val="00F0152D"/>
    <w:rsid w:val="00F027A6"/>
    <w:rsid w:val="00F02F26"/>
    <w:rsid w:val="00F05E4E"/>
    <w:rsid w:val="00F075C2"/>
    <w:rsid w:val="00F13AC8"/>
    <w:rsid w:val="00F14AC3"/>
    <w:rsid w:val="00F308EB"/>
    <w:rsid w:val="00F315BA"/>
    <w:rsid w:val="00F31817"/>
    <w:rsid w:val="00F32CF7"/>
    <w:rsid w:val="00F35E39"/>
    <w:rsid w:val="00F37AE9"/>
    <w:rsid w:val="00F452AC"/>
    <w:rsid w:val="00F503E2"/>
    <w:rsid w:val="00F5744E"/>
    <w:rsid w:val="00F64560"/>
    <w:rsid w:val="00F65A92"/>
    <w:rsid w:val="00F70212"/>
    <w:rsid w:val="00F70344"/>
    <w:rsid w:val="00F70A56"/>
    <w:rsid w:val="00F71C88"/>
    <w:rsid w:val="00F72524"/>
    <w:rsid w:val="00F731A8"/>
    <w:rsid w:val="00F81733"/>
    <w:rsid w:val="00F81A16"/>
    <w:rsid w:val="00F900EE"/>
    <w:rsid w:val="00F92DEF"/>
    <w:rsid w:val="00F94A8E"/>
    <w:rsid w:val="00FA7CA4"/>
    <w:rsid w:val="00FB3697"/>
    <w:rsid w:val="00FB66F6"/>
    <w:rsid w:val="00FC197A"/>
    <w:rsid w:val="00FC576F"/>
    <w:rsid w:val="00FD2FD6"/>
    <w:rsid w:val="00FD4570"/>
    <w:rsid w:val="00FD6383"/>
    <w:rsid w:val="00FD71BA"/>
    <w:rsid w:val="00FF0C96"/>
    <w:rsid w:val="00FF1750"/>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C6B7EDCB-9F99-4775-9441-DDEC8DF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 w:type="paragraph" w:styleId="NoSpacing">
    <w:name w:val="No Spacing"/>
    <w:uiPriority w:val="1"/>
    <w:qFormat/>
    <w:rsid w:val="002C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09325742">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E7BC1-5FB6-4147-8BA3-33F803DFA674}">
  <ds:schemaRefs>
    <ds:schemaRef ds:uri="http://schemas.openxmlformats.org/officeDocument/2006/bibliography"/>
  </ds:schemaRefs>
</ds:datastoreItem>
</file>

<file path=customXml/itemProps4.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4283</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2019-07-18T18:56:00Z</cp:lastPrinted>
  <dcterms:created xsi:type="dcterms:W3CDTF">2021-03-19T02:36:00Z</dcterms:created>
  <dcterms:modified xsi:type="dcterms:W3CDTF">2021-03-19T02:36:00Z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