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3126" w14:textId="77777777" w:rsidR="00045A09" w:rsidRDefault="00045A09">
      <w:pPr>
        <w:rPr>
          <w:b/>
          <w:bCs/>
        </w:rPr>
      </w:pPr>
    </w:p>
    <w:p w14:paraId="658FEE10" w14:textId="342BFE22" w:rsidR="00FC596E" w:rsidRDefault="00B60B3E">
      <w:pPr>
        <w:rPr>
          <w:b/>
          <w:bCs/>
        </w:rPr>
      </w:pPr>
      <w:r w:rsidRPr="000F6DEF">
        <w:rPr>
          <w:b/>
          <w:bCs/>
        </w:rPr>
        <w:t>Fundamentals of Housing Focused Case management</w:t>
      </w:r>
      <w:r w:rsidR="00356AF9">
        <w:rPr>
          <w:b/>
          <w:bCs/>
        </w:rPr>
        <w:t xml:space="preserve"> (August)</w:t>
      </w:r>
    </w:p>
    <w:p w14:paraId="661DDD05" w14:textId="77777777" w:rsidR="00B60B3E" w:rsidRDefault="00B60B3E" w:rsidP="00B60B3E">
      <w:pPr>
        <w:pStyle w:val="ListParagraph"/>
        <w:numPr>
          <w:ilvl w:val="0"/>
          <w:numId w:val="1"/>
        </w:numPr>
      </w:pPr>
      <w:r>
        <w:t>Intro and overview: what’s our why?</w:t>
      </w:r>
    </w:p>
    <w:p w14:paraId="71F528EB" w14:textId="77777777" w:rsidR="00B60B3E" w:rsidRDefault="00B60B3E" w:rsidP="00B60B3E">
      <w:pPr>
        <w:pStyle w:val="ListParagraph"/>
        <w:numPr>
          <w:ilvl w:val="0"/>
          <w:numId w:val="1"/>
        </w:numPr>
      </w:pPr>
      <w:r>
        <w:t>What is good case management?</w:t>
      </w:r>
    </w:p>
    <w:p w14:paraId="74B2921D" w14:textId="77777777" w:rsidR="00B60B3E" w:rsidRDefault="00B60B3E" w:rsidP="00B60B3E">
      <w:pPr>
        <w:pStyle w:val="ListParagraph"/>
        <w:numPr>
          <w:ilvl w:val="0"/>
          <w:numId w:val="1"/>
        </w:numPr>
      </w:pPr>
      <w:r>
        <w:t>Core functions/stages of case management</w:t>
      </w:r>
    </w:p>
    <w:p w14:paraId="65E3F13B" w14:textId="77777777" w:rsidR="00B60B3E" w:rsidRDefault="00B60B3E" w:rsidP="00B60B3E">
      <w:pPr>
        <w:pStyle w:val="ListParagraph"/>
        <w:numPr>
          <w:ilvl w:val="0"/>
          <w:numId w:val="1"/>
        </w:numPr>
      </w:pPr>
      <w:r>
        <w:t>Best practices and useful tools</w:t>
      </w:r>
    </w:p>
    <w:p w14:paraId="2123116A" w14:textId="77777777" w:rsidR="00B60B3E" w:rsidRDefault="00B60B3E" w:rsidP="00B60B3E">
      <w:pPr>
        <w:rPr>
          <w:b/>
          <w:bCs/>
        </w:rPr>
      </w:pPr>
    </w:p>
    <w:p w14:paraId="316AC945" w14:textId="499618DA" w:rsidR="00B60B3E" w:rsidRDefault="00B60B3E" w:rsidP="00B60B3E">
      <w:pPr>
        <w:rPr>
          <w:b/>
          <w:bCs/>
        </w:rPr>
      </w:pPr>
      <w:r w:rsidRPr="000F6DEF">
        <w:rPr>
          <w:b/>
          <w:bCs/>
        </w:rPr>
        <w:t>Engaging Clients in Services</w:t>
      </w:r>
      <w:r w:rsidR="00356AF9">
        <w:rPr>
          <w:b/>
          <w:bCs/>
        </w:rPr>
        <w:t xml:space="preserve"> (September)</w:t>
      </w:r>
    </w:p>
    <w:p w14:paraId="3DDBF4ED" w14:textId="60510A9B" w:rsidR="00356AF9" w:rsidRDefault="00356AF9" w:rsidP="00B60B3E">
      <w:pPr>
        <w:pStyle w:val="ListParagraph"/>
        <w:numPr>
          <w:ilvl w:val="0"/>
          <w:numId w:val="2"/>
        </w:numPr>
      </w:pPr>
      <w:r w:rsidRPr="00356AF9">
        <w:t>Who is hard to serve? (Difficult clients)</w:t>
      </w:r>
    </w:p>
    <w:p w14:paraId="50945118" w14:textId="094BD94C" w:rsidR="00B60B3E" w:rsidRDefault="00B60B3E" w:rsidP="00B60B3E">
      <w:pPr>
        <w:pStyle w:val="ListParagraph"/>
        <w:numPr>
          <w:ilvl w:val="0"/>
          <w:numId w:val="2"/>
        </w:numPr>
      </w:pPr>
      <w:r>
        <w:t>Keys to successful engagement</w:t>
      </w:r>
    </w:p>
    <w:p w14:paraId="4D6B6551" w14:textId="3CCAB025" w:rsidR="00B60B3E" w:rsidRDefault="00B60B3E" w:rsidP="00B60B3E">
      <w:pPr>
        <w:pStyle w:val="ListParagraph"/>
        <w:numPr>
          <w:ilvl w:val="0"/>
          <w:numId w:val="2"/>
        </w:numPr>
      </w:pPr>
      <w:r>
        <w:t>Crisis planning and de-escalation</w:t>
      </w:r>
    </w:p>
    <w:p w14:paraId="46D46098" w14:textId="637F3399" w:rsidR="00B60B3E" w:rsidRDefault="00B60B3E" w:rsidP="00B60B3E"/>
    <w:p w14:paraId="252C549F" w14:textId="061D80FE" w:rsidR="00B60B3E" w:rsidRDefault="00B60B3E" w:rsidP="00B60B3E">
      <w:pPr>
        <w:spacing w:line="252" w:lineRule="auto"/>
        <w:rPr>
          <w:rFonts w:eastAsia="Times New Roman"/>
          <w:b/>
          <w:bCs/>
        </w:rPr>
      </w:pPr>
      <w:r w:rsidRPr="00504078">
        <w:rPr>
          <w:rFonts w:eastAsia="Times New Roman"/>
          <w:b/>
          <w:bCs/>
        </w:rPr>
        <w:t xml:space="preserve">From </w:t>
      </w:r>
      <w:r w:rsidR="00356AF9">
        <w:rPr>
          <w:rFonts w:eastAsia="Times New Roman"/>
          <w:b/>
          <w:bCs/>
        </w:rPr>
        <w:t>H</w:t>
      </w:r>
      <w:r w:rsidRPr="00504078">
        <w:rPr>
          <w:rFonts w:eastAsia="Times New Roman"/>
          <w:b/>
          <w:bCs/>
        </w:rPr>
        <w:t xml:space="preserve">omeless to </w:t>
      </w:r>
      <w:r w:rsidR="00356AF9">
        <w:rPr>
          <w:rFonts w:eastAsia="Times New Roman"/>
          <w:b/>
          <w:bCs/>
        </w:rPr>
        <w:t>H</w:t>
      </w:r>
      <w:r w:rsidRPr="00504078">
        <w:rPr>
          <w:rFonts w:eastAsia="Times New Roman"/>
          <w:b/>
          <w:bCs/>
        </w:rPr>
        <w:t>oused</w:t>
      </w:r>
      <w:r w:rsidR="00356AF9">
        <w:rPr>
          <w:rFonts w:eastAsia="Times New Roman"/>
          <w:b/>
          <w:bCs/>
        </w:rPr>
        <w:t xml:space="preserve"> (October)</w:t>
      </w:r>
    </w:p>
    <w:p w14:paraId="41F3FEDE" w14:textId="274F2A71" w:rsidR="00B60B3E" w:rsidRPr="00B60B3E" w:rsidRDefault="00B60B3E" w:rsidP="00B60B3E">
      <w:pPr>
        <w:pStyle w:val="ListParagraph"/>
        <w:numPr>
          <w:ilvl w:val="0"/>
          <w:numId w:val="3"/>
        </w:numPr>
        <w:spacing w:line="252" w:lineRule="auto"/>
        <w:rPr>
          <w:rFonts w:eastAsia="Times New Roman"/>
        </w:rPr>
      </w:pPr>
      <w:r w:rsidRPr="00B60B3E">
        <w:rPr>
          <w:rFonts w:eastAsia="Times New Roman"/>
        </w:rPr>
        <w:t>Making the transition</w:t>
      </w:r>
    </w:p>
    <w:p w14:paraId="48855521" w14:textId="77777777" w:rsidR="00B60B3E" w:rsidRPr="00B60B3E" w:rsidRDefault="00B60B3E" w:rsidP="00B60B3E">
      <w:pPr>
        <w:pStyle w:val="ListParagraph"/>
        <w:numPr>
          <w:ilvl w:val="0"/>
          <w:numId w:val="3"/>
        </w:numPr>
        <w:spacing w:line="252" w:lineRule="auto"/>
        <w:rPr>
          <w:rFonts w:eastAsia="Times New Roman"/>
        </w:rPr>
      </w:pPr>
      <w:r w:rsidRPr="00B60B3E">
        <w:rPr>
          <w:rFonts w:eastAsia="Times New Roman"/>
        </w:rPr>
        <w:t>Supportive services for housing stability</w:t>
      </w:r>
    </w:p>
    <w:p w14:paraId="21EB63B4" w14:textId="6DE089EF" w:rsidR="00B60B3E" w:rsidRDefault="00B60B3E" w:rsidP="00B60B3E"/>
    <w:p w14:paraId="5A1889BD" w14:textId="5C4524FB" w:rsidR="00B60B3E" w:rsidRDefault="00B60B3E" w:rsidP="00B60B3E">
      <w:pPr>
        <w:rPr>
          <w:b/>
          <w:bCs/>
        </w:rPr>
      </w:pPr>
      <w:r w:rsidRPr="007920F8">
        <w:rPr>
          <w:b/>
          <w:bCs/>
        </w:rPr>
        <w:t>Landlord Engagement</w:t>
      </w:r>
      <w:r w:rsidR="00356AF9">
        <w:rPr>
          <w:b/>
          <w:bCs/>
        </w:rPr>
        <w:t xml:space="preserve"> (October)</w:t>
      </w:r>
    </w:p>
    <w:p w14:paraId="098C3377" w14:textId="03F2F33D" w:rsidR="00B60B3E" w:rsidRDefault="00B60B3E" w:rsidP="00B60B3E">
      <w:pPr>
        <w:pStyle w:val="ListParagraph"/>
        <w:numPr>
          <w:ilvl w:val="0"/>
          <w:numId w:val="4"/>
        </w:numPr>
      </w:pPr>
      <w:r>
        <w:t>Building positive relationships with property management</w:t>
      </w:r>
    </w:p>
    <w:p w14:paraId="0A0DD13C" w14:textId="77777777" w:rsidR="00B60B3E" w:rsidRDefault="00B60B3E" w:rsidP="00B60B3E">
      <w:pPr>
        <w:pStyle w:val="ListParagraph"/>
        <w:numPr>
          <w:ilvl w:val="0"/>
          <w:numId w:val="4"/>
        </w:numPr>
      </w:pPr>
      <w:r>
        <w:t>Eviction laws and special circumstances</w:t>
      </w:r>
    </w:p>
    <w:p w14:paraId="5C6EAAEF" w14:textId="04AFB53A" w:rsidR="00B60B3E" w:rsidRDefault="00B60B3E" w:rsidP="00B60B3E">
      <w:pPr>
        <w:pStyle w:val="ListParagraph"/>
        <w:numPr>
          <w:ilvl w:val="0"/>
          <w:numId w:val="4"/>
        </w:numPr>
      </w:pPr>
      <w:r>
        <w:t>Using TCHC Landlord Engagement Services</w:t>
      </w:r>
    </w:p>
    <w:p w14:paraId="63C82D69" w14:textId="0465C41C" w:rsidR="00B60B3E" w:rsidRDefault="00B60B3E" w:rsidP="00B60B3E"/>
    <w:p w14:paraId="4F210B43" w14:textId="6B5658A6" w:rsidR="00B60B3E" w:rsidRDefault="00B60B3E" w:rsidP="00B60B3E">
      <w:pPr>
        <w:rPr>
          <w:b/>
          <w:bCs/>
        </w:rPr>
      </w:pPr>
      <w:r w:rsidRPr="00F45026">
        <w:rPr>
          <w:b/>
          <w:bCs/>
        </w:rPr>
        <w:t xml:space="preserve">Wellness and Recovery: </w:t>
      </w:r>
      <w:r>
        <w:rPr>
          <w:b/>
          <w:bCs/>
        </w:rPr>
        <w:t>M</w:t>
      </w:r>
      <w:r w:rsidRPr="00F45026">
        <w:rPr>
          <w:b/>
          <w:bCs/>
        </w:rPr>
        <w:t xml:space="preserve">anaging in </w:t>
      </w:r>
      <w:r w:rsidR="00356AF9">
        <w:rPr>
          <w:b/>
          <w:bCs/>
        </w:rPr>
        <w:t>H</w:t>
      </w:r>
      <w:r w:rsidRPr="00F45026">
        <w:rPr>
          <w:b/>
          <w:bCs/>
        </w:rPr>
        <w:t>ousing</w:t>
      </w:r>
      <w:r w:rsidR="00356AF9">
        <w:rPr>
          <w:b/>
          <w:bCs/>
        </w:rPr>
        <w:t xml:space="preserve"> (November)</w:t>
      </w:r>
    </w:p>
    <w:p w14:paraId="6B31236D" w14:textId="393E39EF" w:rsidR="00B60B3E" w:rsidRDefault="00B60B3E" w:rsidP="00B60B3E">
      <w:pPr>
        <w:pStyle w:val="ListParagraph"/>
        <w:numPr>
          <w:ilvl w:val="0"/>
          <w:numId w:val="5"/>
        </w:numPr>
      </w:pPr>
      <w:r>
        <w:t>Creating a recovery focused program/service</w:t>
      </w:r>
    </w:p>
    <w:p w14:paraId="57290981" w14:textId="77777777" w:rsidR="00B60B3E" w:rsidRDefault="00B60B3E" w:rsidP="00B60B3E">
      <w:pPr>
        <w:pStyle w:val="ListParagraph"/>
        <w:numPr>
          <w:ilvl w:val="0"/>
          <w:numId w:val="5"/>
        </w:numPr>
      </w:pPr>
      <w:r>
        <w:t>Mental health 101</w:t>
      </w:r>
    </w:p>
    <w:p w14:paraId="2D5E9F84" w14:textId="77777777" w:rsidR="00B60B3E" w:rsidRDefault="00B60B3E" w:rsidP="00B60B3E">
      <w:pPr>
        <w:pStyle w:val="ListParagraph"/>
        <w:numPr>
          <w:ilvl w:val="0"/>
          <w:numId w:val="5"/>
        </w:numPr>
      </w:pPr>
      <w:r>
        <w:t>Substance abuse 101</w:t>
      </w:r>
    </w:p>
    <w:p w14:paraId="64C58907" w14:textId="77777777" w:rsidR="00B60B3E" w:rsidRDefault="00B60B3E" w:rsidP="00B60B3E">
      <w:pPr>
        <w:pStyle w:val="ListParagraph"/>
        <w:numPr>
          <w:ilvl w:val="0"/>
          <w:numId w:val="5"/>
        </w:numPr>
      </w:pPr>
      <w:r>
        <w:t>Coping strategies: how to manage stress, problems and look for symptoms</w:t>
      </w:r>
    </w:p>
    <w:p w14:paraId="2C921460" w14:textId="77777777" w:rsidR="00B60B3E" w:rsidRDefault="00B60B3E" w:rsidP="00B60B3E">
      <w:pPr>
        <w:pStyle w:val="ListParagraph"/>
        <w:numPr>
          <w:ilvl w:val="0"/>
          <w:numId w:val="5"/>
        </w:numPr>
      </w:pPr>
      <w:r>
        <w:t>Reducing relapses: ensuring needs are met (through meds and other avenues)</w:t>
      </w:r>
    </w:p>
    <w:p w14:paraId="6FD4C1A7" w14:textId="0391122C" w:rsidR="00B60B3E" w:rsidRDefault="00B60B3E" w:rsidP="00B60B3E"/>
    <w:p w14:paraId="6F72E771" w14:textId="4A9824A3" w:rsidR="00B60B3E" w:rsidRPr="00356AF9" w:rsidRDefault="00B60B3E" w:rsidP="00B60B3E">
      <w:pPr>
        <w:rPr>
          <w:b/>
          <w:bCs/>
        </w:rPr>
      </w:pPr>
      <w:r w:rsidRPr="00356AF9">
        <w:rPr>
          <w:b/>
          <w:bCs/>
        </w:rPr>
        <w:t>Self-Care</w:t>
      </w:r>
      <w:r w:rsidR="00356AF9">
        <w:rPr>
          <w:b/>
          <w:bCs/>
        </w:rPr>
        <w:t xml:space="preserve"> (December/January) </w:t>
      </w:r>
    </w:p>
    <w:sectPr w:rsidR="00B60B3E" w:rsidRPr="00356A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BB87" w14:textId="77777777" w:rsidR="00045A09" w:rsidRDefault="00045A09" w:rsidP="00045A09">
      <w:pPr>
        <w:spacing w:after="0" w:line="240" w:lineRule="auto"/>
      </w:pPr>
      <w:r>
        <w:separator/>
      </w:r>
    </w:p>
  </w:endnote>
  <w:endnote w:type="continuationSeparator" w:id="0">
    <w:p w14:paraId="2714DA0A" w14:textId="77777777" w:rsidR="00045A09" w:rsidRDefault="00045A09" w:rsidP="0004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812A" w14:textId="77777777" w:rsidR="00045A09" w:rsidRDefault="00045A09" w:rsidP="00045A09">
      <w:pPr>
        <w:spacing w:after="0" w:line="240" w:lineRule="auto"/>
      </w:pPr>
      <w:r>
        <w:separator/>
      </w:r>
    </w:p>
  </w:footnote>
  <w:footnote w:type="continuationSeparator" w:id="0">
    <w:p w14:paraId="5AD76171" w14:textId="77777777" w:rsidR="00045A09" w:rsidRDefault="00045A09" w:rsidP="0004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D93D" w14:textId="7D53678D" w:rsidR="00045A09" w:rsidRPr="00045A09" w:rsidRDefault="00045A09" w:rsidP="00045A09">
    <w:pPr>
      <w:pStyle w:val="Header"/>
      <w:jc w:val="center"/>
      <w:rPr>
        <w:b/>
        <w:bCs/>
        <w:sz w:val="24"/>
        <w:szCs w:val="24"/>
      </w:rPr>
    </w:pPr>
    <w:r w:rsidRPr="00045A09">
      <w:rPr>
        <w:b/>
        <w:bCs/>
        <w:sz w:val="24"/>
        <w:szCs w:val="24"/>
      </w:rPr>
      <w:t>Housing Focused Case Management Training Sessions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19E"/>
    <w:multiLevelType w:val="hybridMultilevel"/>
    <w:tmpl w:val="3732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15CD"/>
    <w:multiLevelType w:val="hybridMultilevel"/>
    <w:tmpl w:val="2A0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3247"/>
    <w:multiLevelType w:val="hybridMultilevel"/>
    <w:tmpl w:val="2526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35A7F"/>
    <w:multiLevelType w:val="hybridMultilevel"/>
    <w:tmpl w:val="F8DA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724A0"/>
    <w:multiLevelType w:val="hybridMultilevel"/>
    <w:tmpl w:val="03F4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855920">
    <w:abstractNumId w:val="4"/>
  </w:num>
  <w:num w:numId="2" w16cid:durableId="398057">
    <w:abstractNumId w:val="1"/>
  </w:num>
  <w:num w:numId="3" w16cid:durableId="898053183">
    <w:abstractNumId w:val="0"/>
  </w:num>
  <w:num w:numId="4" w16cid:durableId="288707705">
    <w:abstractNumId w:val="3"/>
  </w:num>
  <w:num w:numId="5" w16cid:durableId="58358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3E"/>
    <w:rsid w:val="00045A09"/>
    <w:rsid w:val="00356AF9"/>
    <w:rsid w:val="00B60B3E"/>
    <w:rsid w:val="00F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2654"/>
  <w15:chartTrackingRefBased/>
  <w15:docId w15:val="{B3C7BA18-6097-4FE2-BC7C-F1F8BF36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09"/>
  </w:style>
  <w:style w:type="paragraph" w:styleId="Footer">
    <w:name w:val="footer"/>
    <w:basedOn w:val="Normal"/>
    <w:link w:val="FooterChar"/>
    <w:uiPriority w:val="99"/>
    <w:unhideWhenUsed/>
    <w:rsid w:val="0004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Barnes</dc:creator>
  <cp:keywords/>
  <dc:description/>
  <cp:lastModifiedBy>Shannon Barnes</cp:lastModifiedBy>
  <cp:revision>2</cp:revision>
  <dcterms:created xsi:type="dcterms:W3CDTF">2022-08-09T20:10:00Z</dcterms:created>
  <dcterms:modified xsi:type="dcterms:W3CDTF">2022-08-09T20:18:00Z</dcterms:modified>
</cp:coreProperties>
</file>