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CBEE" w14:textId="28C7869A"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BF0140">
        <w:rPr>
          <w:rFonts w:asciiTheme="minorHAnsi" w:hAnsiTheme="minorHAnsi" w:cstheme="minorHAnsi"/>
          <w:sz w:val="22"/>
        </w:rPr>
        <w:t>1/1</w:t>
      </w:r>
      <w:r w:rsidR="008C0879">
        <w:rPr>
          <w:rFonts w:asciiTheme="minorHAnsi" w:hAnsiTheme="minorHAnsi" w:cstheme="minorHAnsi"/>
          <w:sz w:val="22"/>
        </w:rPr>
        <w:t>8</w:t>
      </w:r>
      <w:r w:rsidR="00BF0140">
        <w:rPr>
          <w:rFonts w:asciiTheme="minorHAnsi" w:hAnsiTheme="minorHAnsi" w:cstheme="minorHAnsi"/>
          <w:sz w:val="22"/>
        </w:rPr>
        <w:t>/2023</w:t>
      </w:r>
    </w:p>
    <w:p w14:paraId="1ACE3837" w14:textId="1CB9C3BD"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8C0879">
        <w:rPr>
          <w:rFonts w:asciiTheme="minorHAnsi" w:hAnsiTheme="minorHAnsi" w:cstheme="minorHAnsi"/>
          <w:sz w:val="22"/>
        </w:rPr>
        <w:t>HMIS</w:t>
      </w:r>
      <w:r w:rsidRPr="009F6876">
        <w:rPr>
          <w:rFonts w:asciiTheme="minorHAnsi" w:hAnsiTheme="minorHAnsi" w:cstheme="minorHAnsi"/>
          <w:sz w:val="22"/>
        </w:rPr>
        <w:t xml:space="preserve"> Specialist</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084446BA"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8C0879">
        <w:rPr>
          <w:rFonts w:asciiTheme="minorHAnsi" w:hAnsiTheme="minorHAnsi" w:cstheme="minorHAnsi"/>
          <w:sz w:val="22"/>
        </w:rPr>
        <w:t>HMIS</w:t>
      </w:r>
      <w:r w:rsidRPr="009F6876">
        <w:rPr>
          <w:rFonts w:asciiTheme="minorHAnsi" w:hAnsiTheme="minorHAnsi" w:cstheme="minorHAnsi"/>
          <w:sz w:val="22"/>
        </w:rPr>
        <w:t xml:space="preserve"> Manager </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08ABB4BD" w14:textId="359A0219" w:rsidR="008C0879" w:rsidRPr="008C0879" w:rsidRDefault="008C0879" w:rsidP="008C0879">
      <w:pPr>
        <w:spacing w:after="0"/>
        <w:ind w:right="122"/>
        <w:rPr>
          <w:rFonts w:asciiTheme="minorHAnsi" w:hAnsiTheme="minorHAnsi" w:cstheme="minorHAnsi"/>
          <w:sz w:val="22"/>
        </w:rPr>
      </w:pPr>
      <w:bookmarkStart w:id="0" w:name="_Hlk7079552"/>
      <w:r w:rsidRPr="008C0879">
        <w:rPr>
          <w:rFonts w:asciiTheme="minorHAnsi" w:hAnsiTheme="minorHAnsi" w:cstheme="minorHAnsi"/>
          <w:sz w:val="22"/>
        </w:rPr>
        <w:t xml:space="preserve">The Tarrant County Homeless Coalition (TCHC) is responsible for the Homeless Management Information System (HMIS).  HMIS collects, analyzes, and reports client-level data for persons served by homeless prevention, supportive services, shelters, and housing agencies. TCHC uses the “Efforts to Outcomes” (ETO) HMIS software developed and maintained by </w:t>
      </w:r>
      <w:proofErr w:type="spellStart"/>
      <w:r w:rsidRPr="008C0879">
        <w:rPr>
          <w:rFonts w:asciiTheme="minorHAnsi" w:hAnsiTheme="minorHAnsi" w:cstheme="minorHAnsi"/>
          <w:sz w:val="22"/>
        </w:rPr>
        <w:t>Bonterra</w:t>
      </w:r>
      <w:proofErr w:type="spellEnd"/>
      <w:r w:rsidRPr="008C0879">
        <w:rPr>
          <w:rFonts w:asciiTheme="minorHAnsi" w:hAnsiTheme="minorHAnsi" w:cstheme="minorHAnsi"/>
          <w:sz w:val="22"/>
        </w:rPr>
        <w:t>.</w:t>
      </w:r>
      <w:r>
        <w:rPr>
          <w:rFonts w:asciiTheme="minorHAnsi" w:hAnsiTheme="minorHAnsi" w:cstheme="minorHAnsi"/>
          <w:sz w:val="22"/>
        </w:rPr>
        <w:t xml:space="preserve"> </w:t>
      </w:r>
      <w:r w:rsidRPr="008C0879">
        <w:rPr>
          <w:rFonts w:asciiTheme="minorHAnsi" w:hAnsiTheme="minorHAnsi" w:cstheme="minorHAnsi"/>
          <w:sz w:val="22"/>
        </w:rPr>
        <w:t>We work with over 40 agencies throughout Tarrant and Parker Counties. We are a dynamic non-profit organization committed to designing and implementing community-wide policies and programs grounded in collaborative partnerships, data-driven decision-making, innovation, bold thinking, and creativity.</w:t>
      </w:r>
    </w:p>
    <w:p w14:paraId="3E416A36" w14:textId="77777777" w:rsidR="008C0879" w:rsidRPr="008C0879" w:rsidRDefault="008C0879" w:rsidP="008C0879">
      <w:pPr>
        <w:spacing w:after="0"/>
        <w:ind w:right="122"/>
        <w:rPr>
          <w:rFonts w:asciiTheme="minorHAnsi" w:hAnsiTheme="minorHAnsi" w:cstheme="minorHAnsi"/>
          <w:sz w:val="22"/>
        </w:rPr>
      </w:pPr>
    </w:p>
    <w:p w14:paraId="4DD80BCD" w14:textId="79DD1C6B" w:rsidR="009F6876" w:rsidRDefault="008C0879" w:rsidP="008C0879">
      <w:pPr>
        <w:spacing w:after="0"/>
        <w:ind w:right="122"/>
        <w:rPr>
          <w:rFonts w:asciiTheme="minorHAnsi" w:hAnsiTheme="minorHAnsi" w:cstheme="minorHAnsi"/>
          <w:sz w:val="22"/>
        </w:rPr>
      </w:pPr>
      <w:r w:rsidRPr="008C0879">
        <w:rPr>
          <w:rFonts w:asciiTheme="minorHAnsi" w:hAnsiTheme="minorHAnsi" w:cstheme="minorHAnsi"/>
          <w:sz w:val="22"/>
        </w:rPr>
        <w:t>The TCHC HMIS team provides service organizations, nonprofits, and government agencies with support and technical assistance through data collection, reporting, and analysis. The HMIS Specialist will demonstrate an aptitude for excellence in technical assistance, customer service, critical thinking, and problem solving. This position requires high energy and exemplary soft skills. The candidate must have the ability to communicate effectively, both verbally and written.  Communication will be directed to a variety of audiences.</w:t>
      </w:r>
      <w:r>
        <w:rPr>
          <w:rFonts w:asciiTheme="minorHAnsi" w:hAnsiTheme="minorHAnsi" w:cstheme="minorHAnsi"/>
          <w:sz w:val="22"/>
        </w:rPr>
        <w:t xml:space="preserve"> </w:t>
      </w:r>
      <w:r w:rsidRPr="008C0879">
        <w:rPr>
          <w:rFonts w:asciiTheme="minorHAnsi" w:hAnsiTheme="minorHAnsi" w:cstheme="minorHAnsi"/>
          <w:sz w:val="22"/>
        </w:rPr>
        <w:t>The position requires a patient, ego-less approach to customer support and troubleshooting. The candidate must have proficiency in the use of computers and various software applications as well as the ability to provide technical assistance by telephone, email, help ticket, and face-to-face contact. The ideal candidate is a team player, has a well-disciplined, organized approach to time and task management, and exhibits qualities that illustrate a dedication to meeting the needs of organizations working to prevent and end homelessness.</w:t>
      </w:r>
    </w:p>
    <w:p w14:paraId="329828F0" w14:textId="77777777" w:rsidR="008C0879" w:rsidRPr="009F6876" w:rsidRDefault="008C0879" w:rsidP="008C0879">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5834EEC3" w14:textId="77777777" w:rsidR="008C0879" w:rsidRDefault="008C0879" w:rsidP="008C0879">
      <w:pPr>
        <w:pStyle w:val="Default"/>
        <w:spacing w:line="240" w:lineRule="auto"/>
        <w:rPr>
          <w:rFonts w:ascii="Calibri" w:eastAsia="Calibri" w:hAnsi="Calibri" w:cs="Calibri"/>
        </w:rPr>
      </w:pPr>
      <w:bookmarkStart w:id="1" w:name="_Hlk7002149"/>
      <w:bookmarkStart w:id="2" w:name="_Hlk7079587"/>
      <w:bookmarkEnd w:id="0"/>
      <w:r w:rsidRPr="7100D0E9">
        <w:rPr>
          <w:rFonts w:ascii="Calibri" w:eastAsia="Calibri" w:hAnsi="Calibri" w:cs="Calibri"/>
          <w:u w:val="single"/>
        </w:rPr>
        <w:t xml:space="preserve">HMIS Help Desk Operations </w:t>
      </w:r>
    </w:p>
    <w:p w14:paraId="01B89592" w14:textId="77777777" w:rsidR="008C0879" w:rsidRDefault="008C0879" w:rsidP="008C0879">
      <w:pPr>
        <w:pStyle w:val="Default"/>
        <w:numPr>
          <w:ilvl w:val="0"/>
          <w:numId w:val="4"/>
        </w:numPr>
        <w:spacing w:after="62" w:line="240" w:lineRule="auto"/>
        <w:rPr>
          <w:rFonts w:ascii="Calibri" w:eastAsia="Calibri" w:hAnsi="Calibri" w:cs="Calibri"/>
        </w:rPr>
      </w:pPr>
      <w:bookmarkStart w:id="3" w:name="_Int_XNtJKwNu"/>
      <w:r w:rsidRPr="17E2B4DB">
        <w:rPr>
          <w:rFonts w:ascii="Calibri" w:eastAsia="Calibri" w:hAnsi="Calibri" w:cs="Calibri"/>
        </w:rPr>
        <w:t>Serve as primary staff support for the TCHC HMIS Help Desk, by responding to ticket submissions, delegating, and resolving all ticket requests.</w:t>
      </w:r>
      <w:bookmarkEnd w:id="3"/>
    </w:p>
    <w:p w14:paraId="214EB6A4" w14:textId="77777777" w:rsidR="008C0879" w:rsidRDefault="008C0879" w:rsidP="008C0879">
      <w:pPr>
        <w:pStyle w:val="Default"/>
        <w:numPr>
          <w:ilvl w:val="1"/>
          <w:numId w:val="4"/>
        </w:numPr>
        <w:spacing w:after="62" w:line="240" w:lineRule="auto"/>
        <w:rPr>
          <w:rFonts w:ascii="Calibri" w:eastAsia="Calibri" w:hAnsi="Calibri" w:cs="Calibri"/>
        </w:rPr>
      </w:pPr>
      <w:bookmarkStart w:id="4" w:name="_Int_Ogkoeeww"/>
      <w:r w:rsidRPr="7100D0E9">
        <w:rPr>
          <w:rFonts w:ascii="Calibri" w:eastAsia="Calibri" w:hAnsi="Calibri" w:cs="Calibri"/>
        </w:rPr>
        <w:t xml:space="preserve">Manage day to day functionality of the TCHC HMIS Help Desk ticketing system. </w:t>
      </w:r>
      <w:bookmarkEnd w:id="4"/>
    </w:p>
    <w:p w14:paraId="63C178B0" w14:textId="77777777" w:rsidR="008C0879" w:rsidRDefault="008C0879" w:rsidP="008C0879">
      <w:pPr>
        <w:pStyle w:val="Default"/>
        <w:numPr>
          <w:ilvl w:val="1"/>
          <w:numId w:val="4"/>
        </w:numPr>
        <w:spacing w:after="62" w:line="240" w:lineRule="auto"/>
        <w:rPr>
          <w:rFonts w:ascii="Calibri" w:eastAsia="Calibri" w:hAnsi="Calibri" w:cs="Calibri"/>
        </w:rPr>
      </w:pPr>
      <w:bookmarkStart w:id="5" w:name="_Int_zpY8liWX"/>
      <w:r w:rsidRPr="6D89F340">
        <w:rPr>
          <w:rFonts w:ascii="Calibri" w:eastAsia="Calibri" w:hAnsi="Calibri" w:cs="Calibri"/>
        </w:rPr>
        <w:t xml:space="preserve">Responsible for the day-to-day support of 340+ HMIS end users. </w:t>
      </w:r>
      <w:bookmarkEnd w:id="5"/>
    </w:p>
    <w:p w14:paraId="103FD0E1" w14:textId="77777777" w:rsidR="008C0879" w:rsidRDefault="008C0879" w:rsidP="008C0879">
      <w:pPr>
        <w:pStyle w:val="Default"/>
        <w:numPr>
          <w:ilvl w:val="1"/>
          <w:numId w:val="4"/>
        </w:numPr>
        <w:spacing w:after="62" w:line="240" w:lineRule="auto"/>
        <w:rPr>
          <w:rFonts w:ascii="Calibri" w:eastAsia="Calibri" w:hAnsi="Calibri" w:cs="Calibri"/>
        </w:rPr>
      </w:pPr>
      <w:bookmarkStart w:id="6" w:name="_Int_dxr9HiMg"/>
      <w:r w:rsidRPr="7100D0E9">
        <w:rPr>
          <w:rFonts w:ascii="Calibri" w:eastAsia="Calibri" w:hAnsi="Calibri" w:cs="Calibri"/>
        </w:rPr>
        <w:t xml:space="preserve">Provide technical support to end users to ensure ease and utility of ETO. </w:t>
      </w:r>
      <w:bookmarkEnd w:id="6"/>
    </w:p>
    <w:p w14:paraId="7B3D1283" w14:textId="77777777" w:rsidR="008C0879" w:rsidRDefault="008C0879" w:rsidP="008C0879">
      <w:pPr>
        <w:pStyle w:val="Default"/>
        <w:numPr>
          <w:ilvl w:val="1"/>
          <w:numId w:val="4"/>
        </w:numPr>
        <w:spacing w:line="240" w:lineRule="auto"/>
        <w:rPr>
          <w:rFonts w:ascii="Calibri" w:eastAsia="Calibri" w:hAnsi="Calibri" w:cs="Calibri"/>
        </w:rPr>
      </w:pPr>
      <w:r w:rsidRPr="7100D0E9">
        <w:rPr>
          <w:rFonts w:ascii="Calibri" w:eastAsia="Calibri" w:hAnsi="Calibri" w:cs="Calibri"/>
        </w:rPr>
        <w:t xml:space="preserve">Monitor and analyze trends in the HMIS Help Desk to inform opportunities for training and development of the HMIS department. </w:t>
      </w:r>
    </w:p>
    <w:p w14:paraId="70FC366E" w14:textId="77777777" w:rsidR="008C0879" w:rsidRDefault="008C0879" w:rsidP="008C0879">
      <w:pPr>
        <w:pStyle w:val="Default"/>
        <w:numPr>
          <w:ilvl w:val="1"/>
          <w:numId w:val="4"/>
        </w:numPr>
        <w:spacing w:line="240" w:lineRule="auto"/>
        <w:rPr>
          <w:rFonts w:ascii="Calibri" w:eastAsia="Calibri" w:hAnsi="Calibri" w:cs="Calibri"/>
        </w:rPr>
      </w:pPr>
      <w:r w:rsidRPr="6D89F340">
        <w:rPr>
          <w:rFonts w:ascii="Calibri" w:eastAsia="Calibri" w:hAnsi="Calibri" w:cs="Calibri"/>
        </w:rPr>
        <w:t>Time-management skills and the ability to establish reasonable and attainable deadlines for resolution.</w:t>
      </w:r>
    </w:p>
    <w:p w14:paraId="16C10A22" w14:textId="77777777" w:rsidR="008C0879" w:rsidRDefault="008C0879" w:rsidP="008C0879">
      <w:pPr>
        <w:pStyle w:val="Default"/>
        <w:numPr>
          <w:ilvl w:val="1"/>
          <w:numId w:val="4"/>
        </w:numPr>
        <w:spacing w:line="240" w:lineRule="auto"/>
        <w:rPr>
          <w:rFonts w:ascii="Calibri" w:eastAsia="Calibri" w:hAnsi="Calibri" w:cs="Calibri"/>
        </w:rPr>
      </w:pPr>
      <w:r w:rsidRPr="5F11F224">
        <w:rPr>
          <w:rFonts w:ascii="Calibri" w:eastAsia="Calibri" w:hAnsi="Calibri" w:cs="Calibri"/>
        </w:rPr>
        <w:lastRenderedPageBreak/>
        <w:t>New User Onboarding</w:t>
      </w:r>
    </w:p>
    <w:p w14:paraId="29A88559" w14:textId="77777777" w:rsidR="008C0879" w:rsidRDefault="008C0879" w:rsidP="008C0879">
      <w:pPr>
        <w:pStyle w:val="Default"/>
        <w:spacing w:line="240" w:lineRule="auto"/>
        <w:rPr>
          <w:rFonts w:ascii="Calibri" w:eastAsia="Calibri" w:hAnsi="Calibri" w:cs="Calibri"/>
        </w:rPr>
      </w:pPr>
      <w:bookmarkStart w:id="7" w:name="_Int_xrF0253v"/>
      <w:r w:rsidRPr="7100D0E9">
        <w:rPr>
          <w:rFonts w:ascii="Calibri" w:eastAsia="Calibri" w:hAnsi="Calibri" w:cs="Calibri"/>
          <w:u w:val="single"/>
        </w:rPr>
        <w:t xml:space="preserve">Training Support </w:t>
      </w:r>
      <w:bookmarkEnd w:id="7"/>
    </w:p>
    <w:p w14:paraId="4110602A" w14:textId="77777777" w:rsidR="008C0879" w:rsidRDefault="008C0879" w:rsidP="008C0879">
      <w:pPr>
        <w:pStyle w:val="Default"/>
        <w:numPr>
          <w:ilvl w:val="0"/>
          <w:numId w:val="6"/>
        </w:numPr>
        <w:spacing w:after="68" w:line="240" w:lineRule="auto"/>
        <w:rPr>
          <w:rFonts w:ascii="Calibri" w:eastAsia="Calibri" w:hAnsi="Calibri" w:cs="Calibri"/>
        </w:rPr>
      </w:pPr>
      <w:bookmarkStart w:id="8" w:name="_Int_HBvNaV1V"/>
      <w:r w:rsidRPr="5F11F224">
        <w:rPr>
          <w:rFonts w:ascii="Calibri" w:eastAsia="Calibri" w:hAnsi="Calibri" w:cs="Calibri"/>
        </w:rPr>
        <w:t>Maintain familiarity of and competency with the U.S. Department of Housing and Urban Development (HUD) HMIS Data Standards.</w:t>
      </w:r>
      <w:bookmarkEnd w:id="8"/>
    </w:p>
    <w:p w14:paraId="2C460FA0" w14:textId="77777777" w:rsidR="008C0879" w:rsidRDefault="008C0879" w:rsidP="008C0879">
      <w:pPr>
        <w:pStyle w:val="Default"/>
        <w:numPr>
          <w:ilvl w:val="0"/>
          <w:numId w:val="6"/>
        </w:numPr>
        <w:spacing w:after="68" w:line="240" w:lineRule="auto"/>
        <w:rPr>
          <w:rFonts w:ascii="Calibri" w:eastAsia="Calibri" w:hAnsi="Calibri" w:cs="Calibri"/>
        </w:rPr>
      </w:pPr>
      <w:r w:rsidRPr="5F11F224">
        <w:rPr>
          <w:rFonts w:ascii="Calibri" w:eastAsia="Calibri" w:hAnsi="Calibri" w:cs="Calibri"/>
        </w:rPr>
        <w:t>Assist the HMIS Manager and Coordinator with HMIS and Coordinated Entry Trainings.</w:t>
      </w:r>
    </w:p>
    <w:p w14:paraId="16D23F8D" w14:textId="77777777" w:rsidR="008C0879" w:rsidRDefault="008C0879" w:rsidP="008C0879">
      <w:pPr>
        <w:pStyle w:val="Default"/>
        <w:numPr>
          <w:ilvl w:val="0"/>
          <w:numId w:val="6"/>
        </w:numPr>
        <w:spacing w:after="68" w:line="240" w:lineRule="auto"/>
        <w:rPr>
          <w:rFonts w:ascii="Calibri" w:eastAsia="Calibri" w:hAnsi="Calibri" w:cs="Calibri"/>
        </w:rPr>
      </w:pPr>
      <w:r w:rsidRPr="5F11F224">
        <w:rPr>
          <w:rFonts w:ascii="Calibri" w:eastAsia="Calibri" w:hAnsi="Calibri" w:cs="Calibri"/>
        </w:rPr>
        <w:t>Assist with training coordination and administrative support, as necessary.</w:t>
      </w:r>
    </w:p>
    <w:p w14:paraId="1ADCB035" w14:textId="77777777" w:rsidR="008C0879" w:rsidRDefault="008C0879" w:rsidP="008C0879">
      <w:pPr>
        <w:pStyle w:val="Default"/>
        <w:numPr>
          <w:ilvl w:val="0"/>
          <w:numId w:val="6"/>
        </w:numPr>
        <w:spacing w:line="240" w:lineRule="auto"/>
        <w:rPr>
          <w:rFonts w:ascii="Calibri" w:eastAsia="Calibri" w:hAnsi="Calibri" w:cs="Calibri"/>
        </w:rPr>
      </w:pPr>
      <w:r w:rsidRPr="5F11F224">
        <w:rPr>
          <w:rFonts w:ascii="Calibri" w:eastAsia="Calibri" w:hAnsi="Calibri" w:cs="Calibri"/>
        </w:rPr>
        <w:t xml:space="preserve">Use expertise gained from Help Desk management to advise on new training opportunities. </w:t>
      </w:r>
    </w:p>
    <w:p w14:paraId="1F60ACA2" w14:textId="77777777" w:rsidR="008C0879" w:rsidRDefault="008C0879" w:rsidP="008C0879">
      <w:pPr>
        <w:pStyle w:val="Default"/>
        <w:numPr>
          <w:ilvl w:val="0"/>
          <w:numId w:val="6"/>
        </w:numPr>
        <w:spacing w:line="240" w:lineRule="auto"/>
        <w:rPr>
          <w:rFonts w:ascii="Calibri" w:eastAsia="Calibri" w:hAnsi="Calibri" w:cs="Calibri"/>
        </w:rPr>
      </w:pPr>
      <w:r w:rsidRPr="5F11F224">
        <w:rPr>
          <w:rFonts w:ascii="Calibri" w:eastAsia="Calibri" w:hAnsi="Calibri" w:cs="Calibri"/>
        </w:rPr>
        <w:t>Analyze records and logs to spot underlying trends and potential issues for training purposes.</w:t>
      </w:r>
    </w:p>
    <w:p w14:paraId="5ACB9259" w14:textId="77777777" w:rsidR="008C0879" w:rsidRDefault="008C0879" w:rsidP="008C0879">
      <w:pPr>
        <w:spacing w:after="0" w:line="240" w:lineRule="auto"/>
        <w:rPr>
          <w:rFonts w:ascii="Calibri" w:eastAsia="Calibri" w:hAnsi="Calibri" w:cs="Calibri"/>
          <w:color w:val="000000" w:themeColor="text1"/>
        </w:rPr>
      </w:pPr>
    </w:p>
    <w:p w14:paraId="4EBA55D2" w14:textId="77777777" w:rsidR="008C0879" w:rsidRDefault="008C0879" w:rsidP="008C0879">
      <w:pPr>
        <w:spacing w:after="0" w:line="240" w:lineRule="auto"/>
        <w:rPr>
          <w:rFonts w:ascii="Calibri" w:eastAsia="Calibri" w:hAnsi="Calibri" w:cs="Calibri"/>
          <w:color w:val="000000" w:themeColor="text1"/>
        </w:rPr>
      </w:pPr>
    </w:p>
    <w:p w14:paraId="5D7B2BEF" w14:textId="77777777" w:rsidR="008C0879" w:rsidRDefault="008C0879" w:rsidP="008C0879">
      <w:pPr>
        <w:pStyle w:val="Default"/>
        <w:spacing w:line="240" w:lineRule="auto"/>
        <w:rPr>
          <w:rFonts w:ascii="Calibri" w:eastAsia="Calibri" w:hAnsi="Calibri" w:cs="Calibri"/>
        </w:rPr>
      </w:pPr>
      <w:bookmarkStart w:id="9" w:name="_Int_4LYCcS7X"/>
      <w:r w:rsidRPr="7100D0E9">
        <w:rPr>
          <w:rFonts w:ascii="Calibri" w:eastAsia="Calibri" w:hAnsi="Calibri" w:cs="Calibri"/>
          <w:u w:val="single"/>
        </w:rPr>
        <w:t xml:space="preserve">HMIS Department Support </w:t>
      </w:r>
      <w:bookmarkEnd w:id="9"/>
    </w:p>
    <w:p w14:paraId="59515713" w14:textId="77777777" w:rsidR="008C0879" w:rsidRDefault="008C0879" w:rsidP="008C0879">
      <w:pPr>
        <w:pStyle w:val="Default"/>
        <w:numPr>
          <w:ilvl w:val="0"/>
          <w:numId w:val="5"/>
        </w:numPr>
        <w:spacing w:after="63" w:line="240" w:lineRule="auto"/>
        <w:rPr>
          <w:rFonts w:ascii="Calibri" w:eastAsia="Calibri" w:hAnsi="Calibri" w:cs="Calibri"/>
        </w:rPr>
      </w:pPr>
      <w:r w:rsidRPr="5F11F224">
        <w:rPr>
          <w:rFonts w:ascii="Calibri" w:eastAsia="Calibri" w:hAnsi="Calibri" w:cs="Calibri"/>
        </w:rPr>
        <w:t xml:space="preserve">Assist with the maintenance of the HMIS system and its projects, including data clean up. </w:t>
      </w:r>
    </w:p>
    <w:p w14:paraId="20865948" w14:textId="77777777" w:rsidR="008C0879" w:rsidRDefault="008C0879" w:rsidP="008C0879">
      <w:pPr>
        <w:pStyle w:val="Default"/>
        <w:numPr>
          <w:ilvl w:val="0"/>
          <w:numId w:val="5"/>
        </w:numPr>
        <w:spacing w:after="63" w:line="240" w:lineRule="auto"/>
        <w:rPr>
          <w:rFonts w:ascii="Calibri" w:eastAsia="Calibri" w:hAnsi="Calibri" w:cs="Calibri"/>
        </w:rPr>
      </w:pPr>
      <w:r w:rsidRPr="5F11F224">
        <w:rPr>
          <w:rFonts w:ascii="Calibri" w:eastAsia="Calibri" w:hAnsi="Calibri" w:cs="Calibri"/>
        </w:rPr>
        <w:t xml:space="preserve">Participate and contribute to monthly HMIS Committee meetings. </w:t>
      </w:r>
    </w:p>
    <w:p w14:paraId="5D1BEFC7" w14:textId="77777777" w:rsidR="008C0879" w:rsidRDefault="008C0879" w:rsidP="008C0879">
      <w:pPr>
        <w:pStyle w:val="Default"/>
        <w:numPr>
          <w:ilvl w:val="0"/>
          <w:numId w:val="5"/>
        </w:numPr>
        <w:spacing w:line="240" w:lineRule="auto"/>
        <w:rPr>
          <w:rFonts w:ascii="Calibri" w:eastAsia="Calibri" w:hAnsi="Calibri" w:cs="Calibri"/>
        </w:rPr>
      </w:pPr>
      <w:r w:rsidRPr="5F11F224">
        <w:rPr>
          <w:rFonts w:ascii="Calibri" w:eastAsia="Calibri" w:hAnsi="Calibri" w:cs="Calibri"/>
        </w:rPr>
        <w:t>Work closely with HMIS Coordinators and Manager to approve and deny Direct Client Service Fund requests.</w:t>
      </w:r>
    </w:p>
    <w:p w14:paraId="13CA9038" w14:textId="77777777" w:rsidR="008C0879" w:rsidRDefault="008C0879" w:rsidP="008C0879">
      <w:pPr>
        <w:pStyle w:val="Default"/>
        <w:numPr>
          <w:ilvl w:val="0"/>
          <w:numId w:val="5"/>
        </w:numPr>
        <w:spacing w:line="240" w:lineRule="auto"/>
        <w:rPr>
          <w:rFonts w:ascii="Calibri" w:eastAsia="Calibri" w:hAnsi="Calibri" w:cs="Calibri"/>
        </w:rPr>
      </w:pPr>
      <w:r w:rsidRPr="5F11F224">
        <w:rPr>
          <w:rFonts w:ascii="Calibri" w:eastAsia="Calibri" w:hAnsi="Calibri" w:cs="Calibri"/>
        </w:rPr>
        <w:t>Work closely with HMIS Coordinators and Manager to facilitate and monitor Emergency Housing Vouchers on an administrative level.</w:t>
      </w:r>
    </w:p>
    <w:p w14:paraId="5D0B6F89" w14:textId="77777777" w:rsidR="008C0879" w:rsidRDefault="008C0879" w:rsidP="008C0879">
      <w:pPr>
        <w:pStyle w:val="Default"/>
        <w:numPr>
          <w:ilvl w:val="0"/>
          <w:numId w:val="5"/>
        </w:numPr>
        <w:spacing w:line="240" w:lineRule="auto"/>
        <w:rPr>
          <w:rFonts w:ascii="Calibri" w:eastAsia="Calibri" w:hAnsi="Calibri" w:cs="Calibri"/>
        </w:rPr>
      </w:pPr>
      <w:r w:rsidRPr="5F11F224">
        <w:rPr>
          <w:rFonts w:ascii="Calibri" w:eastAsia="Calibri" w:hAnsi="Calibri" w:cs="Calibri"/>
        </w:rPr>
        <w:t>Perform other duties as necessary and assigned.</w:t>
      </w:r>
    </w:p>
    <w:p w14:paraId="1AC2C7A5" w14:textId="77777777" w:rsidR="008C0879" w:rsidRDefault="008C0879" w:rsidP="008C0879">
      <w:pPr>
        <w:spacing w:after="0" w:line="240" w:lineRule="auto"/>
        <w:rPr>
          <w:rFonts w:ascii="Franklin Gothic Book" w:eastAsia="Franklin Gothic Book" w:hAnsi="Franklin Gothic Book" w:cs="Franklin Gothic Book"/>
          <w:color w:val="000000" w:themeColor="text1"/>
          <w:sz w:val="20"/>
          <w:szCs w:val="20"/>
        </w:rPr>
      </w:pPr>
    </w:p>
    <w:p w14:paraId="3D71B57F" w14:textId="77777777" w:rsidR="008C0879" w:rsidRDefault="008C0879" w:rsidP="008C0879">
      <w:pPr>
        <w:spacing w:after="0" w:line="240" w:lineRule="auto"/>
        <w:rPr>
          <w:rFonts w:ascii="Franklin Gothic Book" w:eastAsia="Franklin Gothic Book" w:hAnsi="Franklin Gothic Book" w:cs="Franklin Gothic Book"/>
          <w:color w:val="000000" w:themeColor="text1"/>
          <w:sz w:val="20"/>
          <w:szCs w:val="20"/>
        </w:rPr>
      </w:pPr>
    </w:p>
    <w:p w14:paraId="4E4C9796" w14:textId="77777777" w:rsidR="008C0879" w:rsidRDefault="008C0879" w:rsidP="008C0879">
      <w:pPr>
        <w:pStyle w:val="Default"/>
        <w:spacing w:line="240" w:lineRule="auto"/>
        <w:rPr>
          <w:rFonts w:ascii="Calibri" w:eastAsia="Calibri" w:hAnsi="Calibri" w:cs="Calibri"/>
        </w:rPr>
      </w:pPr>
      <w:bookmarkStart w:id="10" w:name="_Int_H57VIxIS"/>
      <w:r w:rsidRPr="5F11F224">
        <w:rPr>
          <w:rFonts w:ascii="Calibri" w:eastAsia="Calibri" w:hAnsi="Calibri" w:cs="Calibri"/>
          <w:u w:val="single"/>
        </w:rPr>
        <w:t>TCHC Technical Support</w:t>
      </w:r>
      <w:bookmarkEnd w:id="10"/>
    </w:p>
    <w:p w14:paraId="6B603626" w14:textId="77777777" w:rsidR="008C0879" w:rsidRDefault="008C0879" w:rsidP="008C0879">
      <w:pPr>
        <w:pStyle w:val="ListParagraph"/>
        <w:numPr>
          <w:ilvl w:val="0"/>
          <w:numId w:val="7"/>
        </w:numPr>
        <w:spacing w:after="120" w:line="307" w:lineRule="atLeast"/>
        <w:rPr>
          <w:rFonts w:ascii="Calibri" w:eastAsia="Calibri" w:hAnsi="Calibri" w:cs="Calibri"/>
          <w:color w:val="000000" w:themeColor="text1"/>
        </w:rPr>
      </w:pPr>
      <w:r w:rsidRPr="5F11F224">
        <w:rPr>
          <w:rFonts w:ascii="Calibri" w:eastAsia="Calibri" w:hAnsi="Calibri" w:cs="Calibri"/>
          <w:color w:val="000000" w:themeColor="text1"/>
        </w:rPr>
        <w:t>Walk colleagues or clients through steps to help them resolve their database problems.</w:t>
      </w:r>
    </w:p>
    <w:p w14:paraId="650A35C8" w14:textId="77777777" w:rsidR="008C0879" w:rsidRDefault="008C0879" w:rsidP="008C0879">
      <w:pPr>
        <w:pStyle w:val="ListParagraph"/>
        <w:numPr>
          <w:ilvl w:val="0"/>
          <w:numId w:val="7"/>
        </w:numPr>
        <w:spacing w:after="120" w:line="307" w:lineRule="atLeast"/>
        <w:rPr>
          <w:rFonts w:ascii="Calibri" w:eastAsia="Calibri" w:hAnsi="Calibri" w:cs="Calibri"/>
          <w:color w:val="000000" w:themeColor="text1"/>
        </w:rPr>
      </w:pPr>
      <w:r w:rsidRPr="5F11F224">
        <w:rPr>
          <w:rFonts w:ascii="Calibri" w:eastAsia="Calibri" w:hAnsi="Calibri" w:cs="Calibri"/>
          <w:color w:val="000000" w:themeColor="text1"/>
        </w:rPr>
        <w:t>Establish accounts for new users and assist with password or login problems.</w:t>
      </w:r>
    </w:p>
    <w:p w14:paraId="53BE1BBD" w14:textId="77777777" w:rsidR="008C0879" w:rsidRDefault="008C0879" w:rsidP="008C0879">
      <w:pPr>
        <w:pStyle w:val="ListParagraph"/>
        <w:numPr>
          <w:ilvl w:val="0"/>
          <w:numId w:val="7"/>
        </w:numPr>
        <w:spacing w:after="120" w:line="307" w:lineRule="atLeast"/>
        <w:rPr>
          <w:rFonts w:ascii="Calibri" w:eastAsia="Calibri" w:hAnsi="Calibri" w:cs="Calibri"/>
          <w:color w:val="000000" w:themeColor="text1"/>
        </w:rPr>
      </w:pPr>
      <w:r w:rsidRPr="5F11F224">
        <w:rPr>
          <w:rFonts w:ascii="Calibri" w:eastAsia="Calibri" w:hAnsi="Calibri" w:cs="Calibri"/>
          <w:color w:val="000000" w:themeColor="text1"/>
        </w:rPr>
        <w:t>Work closely with HMIS Data Security Coordinator to communicate IT updates/maintenance tasks for internal staff.</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554B353F" w14:textId="033CA60F" w:rsidR="008C0879" w:rsidRPr="008C0879" w:rsidRDefault="008C0879" w:rsidP="008C0879">
      <w:pPr>
        <w:pStyle w:val="ListParagraph"/>
        <w:numPr>
          <w:ilvl w:val="0"/>
          <w:numId w:val="2"/>
        </w:numPr>
        <w:spacing w:after="0" w:line="240" w:lineRule="auto"/>
        <w:rPr>
          <w:rFonts w:cstheme="minorHAnsi"/>
        </w:rPr>
      </w:pPr>
      <w:r w:rsidRPr="008C0879">
        <w:rPr>
          <w:rFonts w:cstheme="minorHAnsi"/>
        </w:rPr>
        <w:t xml:space="preserve">Bachelor’s degree in related field required, Master’s degree preferred. </w:t>
      </w:r>
    </w:p>
    <w:p w14:paraId="414691CC" w14:textId="32CEDADB" w:rsidR="008C0879" w:rsidRPr="008C0879" w:rsidRDefault="008C0879" w:rsidP="008C0879">
      <w:pPr>
        <w:pStyle w:val="ListParagraph"/>
        <w:numPr>
          <w:ilvl w:val="0"/>
          <w:numId w:val="2"/>
        </w:numPr>
        <w:spacing w:after="0" w:line="240" w:lineRule="auto"/>
        <w:rPr>
          <w:rFonts w:cstheme="minorHAnsi"/>
        </w:rPr>
      </w:pPr>
      <w:r w:rsidRPr="008C0879">
        <w:rPr>
          <w:rFonts w:cstheme="minorHAnsi"/>
        </w:rPr>
        <w:t xml:space="preserve">1 year of experience in homeless services preferred. </w:t>
      </w:r>
    </w:p>
    <w:p w14:paraId="0A2BCFCA" w14:textId="48BB3DED" w:rsidR="009F6876" w:rsidRDefault="008C0879" w:rsidP="008C0879">
      <w:pPr>
        <w:pStyle w:val="ListParagraph"/>
        <w:numPr>
          <w:ilvl w:val="0"/>
          <w:numId w:val="2"/>
        </w:numPr>
        <w:spacing w:after="0" w:line="240" w:lineRule="auto"/>
        <w:rPr>
          <w:rFonts w:cstheme="minorHAnsi"/>
        </w:rPr>
      </w:pPr>
      <w:r w:rsidRPr="008C0879">
        <w:rPr>
          <w:rFonts w:cstheme="minorHAnsi"/>
        </w:rPr>
        <w:t>1 year of experience with HMIS strongly preferred.</w:t>
      </w:r>
    </w:p>
    <w:p w14:paraId="52439AF2" w14:textId="2B6B986B" w:rsidR="008C0879" w:rsidRPr="009F6876" w:rsidRDefault="008C0879" w:rsidP="008C0879">
      <w:pPr>
        <w:pStyle w:val="ListParagraph"/>
        <w:spacing w:after="0" w:line="240" w:lineRule="auto"/>
        <w:rPr>
          <w:rFonts w:cstheme="minorHAnsi"/>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5A7893A1"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1" w:name="_Int_Lk4m6ueV"/>
      <w:r w:rsidRPr="008C0879">
        <w:rPr>
          <w:rFonts w:asciiTheme="minorHAnsi" w:hAnsiTheme="minorHAnsi" w:cstheme="minorHAnsi"/>
          <w:sz w:val="22"/>
        </w:rPr>
        <w:t>Desire and commitment to prevent and end homelessness.</w:t>
      </w:r>
      <w:bookmarkEnd w:id="11"/>
    </w:p>
    <w:p w14:paraId="5EC47F5F"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2" w:name="_Int_u5CpuK0r"/>
      <w:r w:rsidRPr="008C0879">
        <w:rPr>
          <w:rFonts w:asciiTheme="minorHAnsi" w:hAnsiTheme="minorHAnsi" w:cstheme="minorHAnsi"/>
          <w:sz w:val="22"/>
        </w:rPr>
        <w:t>Browser navigation skills including Internet Explorer, Microsoft Edge, Google Chrome, etc.</w:t>
      </w:r>
      <w:bookmarkEnd w:id="12"/>
    </w:p>
    <w:p w14:paraId="33575154"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3" w:name="_Int_0pxSeUsE"/>
      <w:r w:rsidRPr="008C0879">
        <w:rPr>
          <w:rFonts w:asciiTheme="minorHAnsi" w:hAnsiTheme="minorHAnsi" w:cstheme="minorHAnsi"/>
          <w:sz w:val="22"/>
        </w:rPr>
        <w:t>Ability to navigate ETO and Data Warehouse, both are web-based database management systems.</w:t>
      </w:r>
      <w:bookmarkEnd w:id="13"/>
    </w:p>
    <w:p w14:paraId="37D7D9FC"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4" w:name="_Int_F0me9HJF"/>
      <w:r w:rsidRPr="008C0879">
        <w:rPr>
          <w:rFonts w:asciiTheme="minorHAnsi" w:hAnsiTheme="minorHAnsi" w:cstheme="minorHAnsi"/>
          <w:sz w:val="22"/>
        </w:rPr>
        <w:t>Must have demonstrated ability to work as a team player and/or to work independently with little supervision.</w:t>
      </w:r>
      <w:bookmarkEnd w:id="14"/>
    </w:p>
    <w:p w14:paraId="6ED2638C"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5" w:name="_Int_J28sAZ4e"/>
      <w:r w:rsidRPr="008C0879">
        <w:rPr>
          <w:rFonts w:asciiTheme="minorHAnsi" w:hAnsiTheme="minorHAnsi" w:cstheme="minorHAnsi"/>
          <w:sz w:val="22"/>
        </w:rPr>
        <w:t>Must excel critical thinking and problem-solving skills.</w:t>
      </w:r>
      <w:bookmarkEnd w:id="15"/>
    </w:p>
    <w:p w14:paraId="1841EB3F"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6" w:name="_Int_K89esNas"/>
      <w:r w:rsidRPr="008C0879">
        <w:rPr>
          <w:rFonts w:asciiTheme="minorHAnsi" w:hAnsiTheme="minorHAnsi" w:cstheme="minorHAnsi"/>
          <w:sz w:val="22"/>
        </w:rPr>
        <w:t>Must be flexible with daily tasks due to frequent interruptions.</w:t>
      </w:r>
      <w:bookmarkEnd w:id="16"/>
    </w:p>
    <w:p w14:paraId="33EA8D41"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7" w:name="_Int_Ybjk7Qdy"/>
      <w:r w:rsidRPr="008C0879">
        <w:rPr>
          <w:rFonts w:asciiTheme="minorHAnsi" w:hAnsiTheme="minorHAnsi" w:cstheme="minorHAnsi"/>
          <w:sz w:val="22"/>
        </w:rPr>
        <w:t>This position accesses information that is confidential and highly sensitive; therefore, candidates must clear a criminal background check in compliance with the Continuum of Care’s HMIS data security standards.</w:t>
      </w:r>
      <w:bookmarkEnd w:id="17"/>
    </w:p>
    <w:p w14:paraId="4839C763"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8" w:name="_Int_WrgfZywH"/>
      <w:r w:rsidRPr="008C0879">
        <w:rPr>
          <w:rFonts w:asciiTheme="minorHAnsi" w:hAnsiTheme="minorHAnsi" w:cstheme="minorHAnsi"/>
          <w:sz w:val="22"/>
        </w:rPr>
        <w:t>Must be humble, and a great attitude is required.</w:t>
      </w:r>
      <w:bookmarkEnd w:id="18"/>
    </w:p>
    <w:p w14:paraId="6BA2F375"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19" w:name="_Int_OtXQdYYK"/>
      <w:r w:rsidRPr="008C0879">
        <w:rPr>
          <w:rFonts w:asciiTheme="minorHAnsi" w:hAnsiTheme="minorHAnsi" w:cstheme="minorHAnsi"/>
          <w:sz w:val="22"/>
        </w:rPr>
        <w:lastRenderedPageBreak/>
        <w:t>Team-oriented attitude to help other colleagues and departments.</w:t>
      </w:r>
      <w:bookmarkEnd w:id="19"/>
    </w:p>
    <w:p w14:paraId="6562CF2E"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bookmarkStart w:id="20" w:name="_Int_C50QaxCp"/>
      <w:r w:rsidRPr="008C0879">
        <w:rPr>
          <w:rFonts w:asciiTheme="minorHAnsi" w:hAnsiTheme="minorHAnsi" w:cstheme="minorHAnsi"/>
          <w:sz w:val="22"/>
        </w:rPr>
        <w:t>Ability to manage time and effectively prioritize numerous projects at one time.</w:t>
      </w:r>
      <w:bookmarkEnd w:id="20"/>
    </w:p>
    <w:p w14:paraId="1AB30555" w14:textId="77777777" w:rsidR="008C0879" w:rsidRPr="008C0879" w:rsidRDefault="008C0879" w:rsidP="008C0879">
      <w:pPr>
        <w:numPr>
          <w:ilvl w:val="0"/>
          <w:numId w:val="3"/>
        </w:numPr>
        <w:spacing w:line="240" w:lineRule="auto"/>
        <w:contextualSpacing/>
        <w:rPr>
          <w:rFonts w:asciiTheme="minorHAnsi" w:hAnsiTheme="minorHAnsi" w:cstheme="minorHAnsi"/>
          <w:sz w:val="22"/>
        </w:rPr>
      </w:pPr>
      <w:r w:rsidRPr="008C0879">
        <w:rPr>
          <w:rFonts w:asciiTheme="minorHAnsi" w:hAnsiTheme="minorHAnsi" w:cstheme="minorHAnsi"/>
          <w:sz w:val="22"/>
        </w:rPr>
        <w:t xml:space="preserve">Proficiency with Microsoft 365 (including Outlook, Excel, SharePoint, etc.). </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bookmarkEnd w:id="2"/>
    <w:p w14:paraId="4AC4DF01" w14:textId="0C27AEF9" w:rsidR="009F6876" w:rsidRDefault="008C0879" w:rsidP="009F6876">
      <w:pPr>
        <w:spacing w:after="0" w:line="240" w:lineRule="auto"/>
        <w:rPr>
          <w:rFonts w:asciiTheme="minorHAnsi" w:eastAsia="Times New Roman" w:hAnsiTheme="minorHAnsi" w:cstheme="minorHAnsi"/>
          <w:sz w:val="22"/>
        </w:rPr>
      </w:pPr>
      <w:r w:rsidRPr="008C0879">
        <w:rPr>
          <w:rFonts w:asciiTheme="minorHAnsi" w:eastAsia="Times New Roman" w:hAnsiTheme="minorHAnsi" w:cstheme="minorHAnsi"/>
          <w:sz w:val="22"/>
        </w:rPr>
        <w:t>Office setting, mostly seated for long periods of time, although some walking/standing/lifting may be required.  Regular movement associated with hooking up personal computers, laptops, and other office equipment, driving to meetings, hosting in-person and telephone meetings.  Physical demands such as lifting, up to 20 lbs., bending, carrying, crouching, driving, fine dexterity, handing, hearing, reaching, sitting, standing, talking, typing, vision, and walking, among others.   Will perform and assist with site visits to multiple offices of HMIS end-users across Tarrant/Parker Counties.</w:t>
      </w:r>
    </w:p>
    <w:p w14:paraId="6970337D" w14:textId="77777777" w:rsidR="008C0879" w:rsidRDefault="008C0879"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30BF3AC4" w:rsidR="009F6876" w:rsidRDefault="009F6876" w:rsidP="009F6876">
      <w:pPr>
        <w:spacing w:after="0" w:line="240" w:lineRule="auto"/>
        <w:rPr>
          <w:rFonts w:asciiTheme="minorHAnsi" w:eastAsia="Times New Roman" w:hAnsiTheme="minorHAnsi" w:cstheme="minorHAnsi"/>
          <w:sz w:val="22"/>
        </w:rPr>
      </w:pPr>
      <w:bookmarkStart w:id="21" w:name="_Hlk7077405"/>
    </w:p>
    <w:p w14:paraId="5E720623" w14:textId="77777777" w:rsidR="008C0879" w:rsidRPr="008C0879" w:rsidRDefault="008C0879" w:rsidP="008C0879">
      <w:pPr>
        <w:spacing w:after="0" w:line="240" w:lineRule="auto"/>
        <w:rPr>
          <w:rFonts w:asciiTheme="minorHAnsi" w:eastAsia="Times New Roman" w:hAnsiTheme="minorHAnsi" w:cstheme="minorHAnsi"/>
          <w:sz w:val="22"/>
        </w:rPr>
      </w:pPr>
      <w:r w:rsidRPr="008C0879">
        <w:rPr>
          <w:rFonts w:asciiTheme="minorHAnsi" w:eastAsia="Times New Roman" w:hAnsiTheme="minorHAnsi" w:cstheme="minorHAnsi"/>
          <w:sz w:val="22"/>
        </w:rPr>
        <w:t xml:space="preserve">To apply, send cover letter, resume, contact information for three references, and recent salary history to: </w:t>
      </w:r>
      <w:hyperlink r:id="rId7">
        <w:r w:rsidRPr="008C0879">
          <w:rPr>
            <w:rStyle w:val="Hyperlink"/>
            <w:rFonts w:asciiTheme="minorHAnsi" w:eastAsia="Times New Roman" w:hAnsiTheme="minorHAnsi" w:cstheme="minorHAnsi"/>
            <w:sz w:val="22"/>
          </w:rPr>
          <w:t>tchc@ahomewithhope.org</w:t>
        </w:r>
      </w:hyperlink>
      <w:r w:rsidRPr="008C0879">
        <w:rPr>
          <w:rFonts w:asciiTheme="minorHAnsi" w:eastAsia="Times New Roman" w:hAnsiTheme="minorHAnsi" w:cstheme="minorHAnsi"/>
          <w:sz w:val="22"/>
        </w:rPr>
        <w:t xml:space="preserve"> </w:t>
      </w:r>
    </w:p>
    <w:p w14:paraId="333E3218" w14:textId="77777777" w:rsidR="008C0879" w:rsidRPr="009F6876" w:rsidRDefault="008C0879" w:rsidP="009F6876">
      <w:pPr>
        <w:spacing w:after="0" w:line="240" w:lineRule="auto"/>
        <w:rPr>
          <w:rFonts w:asciiTheme="minorHAnsi" w:eastAsia="Times New Roman" w:hAnsiTheme="minorHAnsi" w:cstheme="minorHAnsi"/>
          <w:sz w:val="22"/>
        </w:rPr>
      </w:pPr>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22"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1"/>
      <w:bookmarkEnd w:id="21"/>
      <w:bookmarkEnd w:id="22"/>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F3E2" w14:textId="77777777" w:rsidR="00760CF9" w:rsidRDefault="00760CF9" w:rsidP="00264434">
      <w:pPr>
        <w:spacing w:after="0" w:line="240" w:lineRule="auto"/>
      </w:pPr>
      <w:r>
        <w:separator/>
      </w:r>
    </w:p>
  </w:endnote>
  <w:endnote w:type="continuationSeparator" w:id="0">
    <w:p w14:paraId="35C8C111" w14:textId="77777777" w:rsidR="00760CF9" w:rsidRDefault="00760CF9"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9BB4" w14:textId="77777777" w:rsidR="00760CF9" w:rsidRDefault="00760CF9" w:rsidP="00264434">
      <w:pPr>
        <w:spacing w:after="0" w:line="240" w:lineRule="auto"/>
      </w:pPr>
      <w:r>
        <w:separator/>
      </w:r>
    </w:p>
  </w:footnote>
  <w:footnote w:type="continuationSeparator" w:id="0">
    <w:p w14:paraId="4C56DAF6" w14:textId="77777777" w:rsidR="00760CF9" w:rsidRDefault="00760CF9"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41C7"/>
    <w:multiLevelType w:val="hybridMultilevel"/>
    <w:tmpl w:val="88CA2E36"/>
    <w:lvl w:ilvl="0" w:tplc="1F58D6CE">
      <w:start w:val="1"/>
      <w:numFmt w:val="bullet"/>
      <w:lvlText w:val=""/>
      <w:lvlJc w:val="left"/>
      <w:pPr>
        <w:ind w:left="720" w:hanging="360"/>
      </w:pPr>
      <w:rPr>
        <w:rFonts w:ascii="Symbol" w:hAnsi="Symbol" w:hint="default"/>
      </w:rPr>
    </w:lvl>
    <w:lvl w:ilvl="1" w:tplc="135881CC">
      <w:start w:val="1"/>
      <w:numFmt w:val="bullet"/>
      <w:lvlText w:val="o"/>
      <w:lvlJc w:val="left"/>
      <w:pPr>
        <w:ind w:left="1440" w:hanging="360"/>
      </w:pPr>
      <w:rPr>
        <w:rFonts w:ascii="Courier New" w:hAnsi="Courier New" w:hint="default"/>
      </w:rPr>
    </w:lvl>
    <w:lvl w:ilvl="2" w:tplc="1436AE5C">
      <w:start w:val="1"/>
      <w:numFmt w:val="bullet"/>
      <w:lvlText w:val=""/>
      <w:lvlJc w:val="left"/>
      <w:pPr>
        <w:ind w:left="2160" w:hanging="360"/>
      </w:pPr>
      <w:rPr>
        <w:rFonts w:ascii="Wingdings" w:hAnsi="Wingdings" w:hint="default"/>
      </w:rPr>
    </w:lvl>
    <w:lvl w:ilvl="3" w:tplc="B442CBCA">
      <w:start w:val="1"/>
      <w:numFmt w:val="bullet"/>
      <w:lvlText w:val=""/>
      <w:lvlJc w:val="left"/>
      <w:pPr>
        <w:ind w:left="2880" w:hanging="360"/>
      </w:pPr>
      <w:rPr>
        <w:rFonts w:ascii="Symbol" w:hAnsi="Symbol" w:hint="default"/>
      </w:rPr>
    </w:lvl>
    <w:lvl w:ilvl="4" w:tplc="9238D75C">
      <w:start w:val="1"/>
      <w:numFmt w:val="bullet"/>
      <w:lvlText w:val="o"/>
      <w:lvlJc w:val="left"/>
      <w:pPr>
        <w:ind w:left="3600" w:hanging="360"/>
      </w:pPr>
      <w:rPr>
        <w:rFonts w:ascii="Courier New" w:hAnsi="Courier New" w:hint="default"/>
      </w:rPr>
    </w:lvl>
    <w:lvl w:ilvl="5" w:tplc="9A424016">
      <w:start w:val="1"/>
      <w:numFmt w:val="bullet"/>
      <w:lvlText w:val=""/>
      <w:lvlJc w:val="left"/>
      <w:pPr>
        <w:ind w:left="4320" w:hanging="360"/>
      </w:pPr>
      <w:rPr>
        <w:rFonts w:ascii="Wingdings" w:hAnsi="Wingdings" w:hint="default"/>
      </w:rPr>
    </w:lvl>
    <w:lvl w:ilvl="6" w:tplc="D8AE19D6">
      <w:start w:val="1"/>
      <w:numFmt w:val="bullet"/>
      <w:lvlText w:val=""/>
      <w:lvlJc w:val="left"/>
      <w:pPr>
        <w:ind w:left="5040" w:hanging="360"/>
      </w:pPr>
      <w:rPr>
        <w:rFonts w:ascii="Symbol" w:hAnsi="Symbol" w:hint="default"/>
      </w:rPr>
    </w:lvl>
    <w:lvl w:ilvl="7" w:tplc="7B10B8A4">
      <w:start w:val="1"/>
      <w:numFmt w:val="bullet"/>
      <w:lvlText w:val="o"/>
      <w:lvlJc w:val="left"/>
      <w:pPr>
        <w:ind w:left="5760" w:hanging="360"/>
      </w:pPr>
      <w:rPr>
        <w:rFonts w:ascii="Courier New" w:hAnsi="Courier New" w:hint="default"/>
      </w:rPr>
    </w:lvl>
    <w:lvl w:ilvl="8" w:tplc="0128CA14">
      <w:start w:val="1"/>
      <w:numFmt w:val="bullet"/>
      <w:lvlText w:val=""/>
      <w:lvlJc w:val="left"/>
      <w:pPr>
        <w:ind w:left="6480" w:hanging="360"/>
      </w:pPr>
      <w:rPr>
        <w:rFonts w:ascii="Wingdings" w:hAnsi="Wingdings" w:hint="default"/>
      </w:rPr>
    </w:lvl>
  </w:abstractNum>
  <w:abstractNum w:abstractNumId="1" w15:restartNumberingAfterBreak="0">
    <w:nsid w:val="1836E7F7"/>
    <w:multiLevelType w:val="hybridMultilevel"/>
    <w:tmpl w:val="EBE44864"/>
    <w:lvl w:ilvl="0" w:tplc="776CF6B6">
      <w:start w:val="1"/>
      <w:numFmt w:val="bullet"/>
      <w:lvlText w:val=""/>
      <w:lvlJc w:val="left"/>
      <w:pPr>
        <w:ind w:left="720" w:hanging="360"/>
      </w:pPr>
      <w:rPr>
        <w:rFonts w:ascii="Symbol" w:hAnsi="Symbol" w:hint="default"/>
      </w:rPr>
    </w:lvl>
    <w:lvl w:ilvl="1" w:tplc="4D60E1FE">
      <w:start w:val="1"/>
      <w:numFmt w:val="bullet"/>
      <w:lvlText w:val="o"/>
      <w:lvlJc w:val="left"/>
      <w:pPr>
        <w:ind w:left="1440" w:hanging="360"/>
      </w:pPr>
      <w:rPr>
        <w:rFonts w:ascii="Courier New" w:hAnsi="Courier New" w:hint="default"/>
      </w:rPr>
    </w:lvl>
    <w:lvl w:ilvl="2" w:tplc="6E2C02B6">
      <w:start w:val="1"/>
      <w:numFmt w:val="bullet"/>
      <w:lvlText w:val=""/>
      <w:lvlJc w:val="left"/>
      <w:pPr>
        <w:ind w:left="2160" w:hanging="360"/>
      </w:pPr>
      <w:rPr>
        <w:rFonts w:ascii="Wingdings" w:hAnsi="Wingdings" w:hint="default"/>
      </w:rPr>
    </w:lvl>
    <w:lvl w:ilvl="3" w:tplc="6DB06B60">
      <w:start w:val="1"/>
      <w:numFmt w:val="bullet"/>
      <w:lvlText w:val=""/>
      <w:lvlJc w:val="left"/>
      <w:pPr>
        <w:ind w:left="2880" w:hanging="360"/>
      </w:pPr>
      <w:rPr>
        <w:rFonts w:ascii="Symbol" w:hAnsi="Symbol" w:hint="default"/>
      </w:rPr>
    </w:lvl>
    <w:lvl w:ilvl="4" w:tplc="DCC296AA">
      <w:start w:val="1"/>
      <w:numFmt w:val="bullet"/>
      <w:lvlText w:val="o"/>
      <w:lvlJc w:val="left"/>
      <w:pPr>
        <w:ind w:left="3600" w:hanging="360"/>
      </w:pPr>
      <w:rPr>
        <w:rFonts w:ascii="Courier New" w:hAnsi="Courier New" w:hint="default"/>
      </w:rPr>
    </w:lvl>
    <w:lvl w:ilvl="5" w:tplc="92DEEBE0">
      <w:start w:val="1"/>
      <w:numFmt w:val="bullet"/>
      <w:lvlText w:val=""/>
      <w:lvlJc w:val="left"/>
      <w:pPr>
        <w:ind w:left="4320" w:hanging="360"/>
      </w:pPr>
      <w:rPr>
        <w:rFonts w:ascii="Wingdings" w:hAnsi="Wingdings" w:hint="default"/>
      </w:rPr>
    </w:lvl>
    <w:lvl w:ilvl="6" w:tplc="B832CB4A">
      <w:start w:val="1"/>
      <w:numFmt w:val="bullet"/>
      <w:lvlText w:val=""/>
      <w:lvlJc w:val="left"/>
      <w:pPr>
        <w:ind w:left="5040" w:hanging="360"/>
      </w:pPr>
      <w:rPr>
        <w:rFonts w:ascii="Symbol" w:hAnsi="Symbol" w:hint="default"/>
      </w:rPr>
    </w:lvl>
    <w:lvl w:ilvl="7" w:tplc="8CEA8B4E">
      <w:start w:val="1"/>
      <w:numFmt w:val="bullet"/>
      <w:lvlText w:val="o"/>
      <w:lvlJc w:val="left"/>
      <w:pPr>
        <w:ind w:left="5760" w:hanging="360"/>
      </w:pPr>
      <w:rPr>
        <w:rFonts w:ascii="Courier New" w:hAnsi="Courier New" w:hint="default"/>
      </w:rPr>
    </w:lvl>
    <w:lvl w:ilvl="8" w:tplc="B5760308">
      <w:start w:val="1"/>
      <w:numFmt w:val="bullet"/>
      <w:lvlText w:val=""/>
      <w:lvlJc w:val="left"/>
      <w:pPr>
        <w:ind w:left="6480" w:hanging="360"/>
      </w:pPr>
      <w:rPr>
        <w:rFonts w:ascii="Wingdings" w:hAnsi="Wingdings" w:hint="default"/>
      </w:rPr>
    </w:lvl>
  </w:abstractNum>
  <w:abstractNum w:abstractNumId="2" w15:restartNumberingAfterBreak="0">
    <w:nsid w:val="2E299FBC"/>
    <w:multiLevelType w:val="hybridMultilevel"/>
    <w:tmpl w:val="7F1A8FDE"/>
    <w:lvl w:ilvl="0" w:tplc="A4E42D7A">
      <w:start w:val="1"/>
      <w:numFmt w:val="bullet"/>
      <w:lvlText w:val=""/>
      <w:lvlJc w:val="left"/>
      <w:pPr>
        <w:ind w:left="720" w:hanging="360"/>
      </w:pPr>
      <w:rPr>
        <w:rFonts w:ascii="Symbol" w:hAnsi="Symbol" w:hint="default"/>
      </w:rPr>
    </w:lvl>
    <w:lvl w:ilvl="1" w:tplc="2EF02790">
      <w:start w:val="1"/>
      <w:numFmt w:val="bullet"/>
      <w:lvlText w:val="o"/>
      <w:lvlJc w:val="left"/>
      <w:pPr>
        <w:ind w:left="1440" w:hanging="360"/>
      </w:pPr>
      <w:rPr>
        <w:rFonts w:ascii="Courier New" w:hAnsi="Courier New" w:hint="default"/>
      </w:rPr>
    </w:lvl>
    <w:lvl w:ilvl="2" w:tplc="49FCCA62">
      <w:start w:val="1"/>
      <w:numFmt w:val="bullet"/>
      <w:lvlText w:val=""/>
      <w:lvlJc w:val="left"/>
      <w:pPr>
        <w:ind w:left="2160" w:hanging="360"/>
      </w:pPr>
      <w:rPr>
        <w:rFonts w:ascii="Wingdings" w:hAnsi="Wingdings" w:hint="default"/>
      </w:rPr>
    </w:lvl>
    <w:lvl w:ilvl="3" w:tplc="B1F0C134">
      <w:start w:val="1"/>
      <w:numFmt w:val="bullet"/>
      <w:lvlText w:val=""/>
      <w:lvlJc w:val="left"/>
      <w:pPr>
        <w:ind w:left="2880" w:hanging="360"/>
      </w:pPr>
      <w:rPr>
        <w:rFonts w:ascii="Symbol" w:hAnsi="Symbol" w:hint="default"/>
      </w:rPr>
    </w:lvl>
    <w:lvl w:ilvl="4" w:tplc="6F2C7B64">
      <w:start w:val="1"/>
      <w:numFmt w:val="bullet"/>
      <w:lvlText w:val="o"/>
      <w:lvlJc w:val="left"/>
      <w:pPr>
        <w:ind w:left="3600" w:hanging="360"/>
      </w:pPr>
      <w:rPr>
        <w:rFonts w:ascii="Courier New" w:hAnsi="Courier New" w:hint="default"/>
      </w:rPr>
    </w:lvl>
    <w:lvl w:ilvl="5" w:tplc="12745A42">
      <w:start w:val="1"/>
      <w:numFmt w:val="bullet"/>
      <w:lvlText w:val=""/>
      <w:lvlJc w:val="left"/>
      <w:pPr>
        <w:ind w:left="4320" w:hanging="360"/>
      </w:pPr>
      <w:rPr>
        <w:rFonts w:ascii="Wingdings" w:hAnsi="Wingdings" w:hint="default"/>
      </w:rPr>
    </w:lvl>
    <w:lvl w:ilvl="6" w:tplc="E778850A">
      <w:start w:val="1"/>
      <w:numFmt w:val="bullet"/>
      <w:lvlText w:val=""/>
      <w:lvlJc w:val="left"/>
      <w:pPr>
        <w:ind w:left="5040" w:hanging="360"/>
      </w:pPr>
      <w:rPr>
        <w:rFonts w:ascii="Symbol" w:hAnsi="Symbol" w:hint="default"/>
      </w:rPr>
    </w:lvl>
    <w:lvl w:ilvl="7" w:tplc="6A8A8AA2">
      <w:start w:val="1"/>
      <w:numFmt w:val="bullet"/>
      <w:lvlText w:val="o"/>
      <w:lvlJc w:val="left"/>
      <w:pPr>
        <w:ind w:left="5760" w:hanging="360"/>
      </w:pPr>
      <w:rPr>
        <w:rFonts w:ascii="Courier New" w:hAnsi="Courier New" w:hint="default"/>
      </w:rPr>
    </w:lvl>
    <w:lvl w:ilvl="8" w:tplc="FB4C4ED4">
      <w:start w:val="1"/>
      <w:numFmt w:val="bullet"/>
      <w:lvlText w:val=""/>
      <w:lvlJc w:val="left"/>
      <w:pPr>
        <w:ind w:left="6480" w:hanging="360"/>
      </w:pPr>
      <w:rPr>
        <w:rFonts w:ascii="Wingdings" w:hAnsi="Wingdings" w:hint="default"/>
      </w:rPr>
    </w:lvl>
  </w:abstractNum>
  <w:abstractNum w:abstractNumId="3" w15:restartNumberingAfterBreak="0">
    <w:nsid w:val="3548314D"/>
    <w:multiLevelType w:val="hybridMultilevel"/>
    <w:tmpl w:val="BB680554"/>
    <w:lvl w:ilvl="0" w:tplc="C966DD66">
      <w:start w:val="1"/>
      <w:numFmt w:val="bullet"/>
      <w:lvlText w:val=""/>
      <w:lvlJc w:val="left"/>
      <w:pPr>
        <w:ind w:left="720" w:hanging="360"/>
      </w:pPr>
      <w:rPr>
        <w:rFonts w:ascii="Symbol" w:hAnsi="Symbol" w:hint="default"/>
      </w:rPr>
    </w:lvl>
    <w:lvl w:ilvl="1" w:tplc="1EA86302">
      <w:start w:val="1"/>
      <w:numFmt w:val="bullet"/>
      <w:lvlText w:val="o"/>
      <w:lvlJc w:val="left"/>
      <w:pPr>
        <w:ind w:left="1440" w:hanging="360"/>
      </w:pPr>
      <w:rPr>
        <w:rFonts w:ascii="Courier New" w:hAnsi="Courier New" w:hint="default"/>
      </w:rPr>
    </w:lvl>
    <w:lvl w:ilvl="2" w:tplc="D4C65E82">
      <w:start w:val="1"/>
      <w:numFmt w:val="bullet"/>
      <w:lvlText w:val=""/>
      <w:lvlJc w:val="left"/>
      <w:pPr>
        <w:ind w:left="2160" w:hanging="360"/>
      </w:pPr>
      <w:rPr>
        <w:rFonts w:ascii="Wingdings" w:hAnsi="Wingdings" w:hint="default"/>
      </w:rPr>
    </w:lvl>
    <w:lvl w:ilvl="3" w:tplc="0E44CD98">
      <w:start w:val="1"/>
      <w:numFmt w:val="bullet"/>
      <w:lvlText w:val=""/>
      <w:lvlJc w:val="left"/>
      <w:pPr>
        <w:ind w:left="2880" w:hanging="360"/>
      </w:pPr>
      <w:rPr>
        <w:rFonts w:ascii="Symbol" w:hAnsi="Symbol" w:hint="default"/>
      </w:rPr>
    </w:lvl>
    <w:lvl w:ilvl="4" w:tplc="E730C9EC">
      <w:start w:val="1"/>
      <w:numFmt w:val="bullet"/>
      <w:lvlText w:val="o"/>
      <w:lvlJc w:val="left"/>
      <w:pPr>
        <w:ind w:left="3600" w:hanging="360"/>
      </w:pPr>
      <w:rPr>
        <w:rFonts w:ascii="Courier New" w:hAnsi="Courier New" w:hint="default"/>
      </w:rPr>
    </w:lvl>
    <w:lvl w:ilvl="5" w:tplc="ED0EDDE0">
      <w:start w:val="1"/>
      <w:numFmt w:val="bullet"/>
      <w:lvlText w:val=""/>
      <w:lvlJc w:val="left"/>
      <w:pPr>
        <w:ind w:left="4320" w:hanging="360"/>
      </w:pPr>
      <w:rPr>
        <w:rFonts w:ascii="Wingdings" w:hAnsi="Wingdings" w:hint="default"/>
      </w:rPr>
    </w:lvl>
    <w:lvl w:ilvl="6" w:tplc="5C1CF26A">
      <w:start w:val="1"/>
      <w:numFmt w:val="bullet"/>
      <w:lvlText w:val=""/>
      <w:lvlJc w:val="left"/>
      <w:pPr>
        <w:ind w:left="5040" w:hanging="360"/>
      </w:pPr>
      <w:rPr>
        <w:rFonts w:ascii="Symbol" w:hAnsi="Symbol" w:hint="default"/>
      </w:rPr>
    </w:lvl>
    <w:lvl w:ilvl="7" w:tplc="7B64083C">
      <w:start w:val="1"/>
      <w:numFmt w:val="bullet"/>
      <w:lvlText w:val="o"/>
      <w:lvlJc w:val="left"/>
      <w:pPr>
        <w:ind w:left="5760" w:hanging="360"/>
      </w:pPr>
      <w:rPr>
        <w:rFonts w:ascii="Courier New" w:hAnsi="Courier New" w:hint="default"/>
      </w:rPr>
    </w:lvl>
    <w:lvl w:ilvl="8" w:tplc="66EA9AA8">
      <w:start w:val="1"/>
      <w:numFmt w:val="bullet"/>
      <w:lvlText w:val=""/>
      <w:lvlJc w:val="left"/>
      <w:pPr>
        <w:ind w:left="6480" w:hanging="360"/>
      </w:pPr>
      <w:rPr>
        <w:rFonts w:ascii="Wingdings" w:hAnsi="Wingdings" w:hint="default"/>
      </w:rPr>
    </w:lvl>
  </w:abstractNum>
  <w:abstractNum w:abstractNumId="4"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6654EC"/>
    <w:multiLevelType w:val="hybridMultilevel"/>
    <w:tmpl w:val="2272F52A"/>
    <w:lvl w:ilvl="0" w:tplc="D8C47876">
      <w:start w:val="1"/>
      <w:numFmt w:val="bullet"/>
      <w:lvlText w:val=""/>
      <w:lvlJc w:val="left"/>
      <w:pPr>
        <w:ind w:left="720" w:hanging="360"/>
      </w:pPr>
      <w:rPr>
        <w:rFonts w:ascii="Symbol" w:hAnsi="Symbol" w:hint="default"/>
      </w:rPr>
    </w:lvl>
    <w:lvl w:ilvl="1" w:tplc="A8A07BAE">
      <w:start w:val="1"/>
      <w:numFmt w:val="bullet"/>
      <w:lvlText w:val="o"/>
      <w:lvlJc w:val="left"/>
      <w:pPr>
        <w:ind w:left="1440" w:hanging="360"/>
      </w:pPr>
      <w:rPr>
        <w:rFonts w:ascii="Courier New" w:hAnsi="Courier New" w:hint="default"/>
      </w:rPr>
    </w:lvl>
    <w:lvl w:ilvl="2" w:tplc="30987ED2">
      <w:start w:val="1"/>
      <w:numFmt w:val="bullet"/>
      <w:lvlText w:val=""/>
      <w:lvlJc w:val="left"/>
      <w:pPr>
        <w:ind w:left="2160" w:hanging="360"/>
      </w:pPr>
      <w:rPr>
        <w:rFonts w:ascii="Wingdings" w:hAnsi="Wingdings" w:hint="default"/>
      </w:rPr>
    </w:lvl>
    <w:lvl w:ilvl="3" w:tplc="DFB27342">
      <w:start w:val="1"/>
      <w:numFmt w:val="bullet"/>
      <w:lvlText w:val=""/>
      <w:lvlJc w:val="left"/>
      <w:pPr>
        <w:ind w:left="2880" w:hanging="360"/>
      </w:pPr>
      <w:rPr>
        <w:rFonts w:ascii="Symbol" w:hAnsi="Symbol" w:hint="default"/>
      </w:rPr>
    </w:lvl>
    <w:lvl w:ilvl="4" w:tplc="24EA6B50">
      <w:start w:val="1"/>
      <w:numFmt w:val="bullet"/>
      <w:lvlText w:val="o"/>
      <w:lvlJc w:val="left"/>
      <w:pPr>
        <w:ind w:left="3600" w:hanging="360"/>
      </w:pPr>
      <w:rPr>
        <w:rFonts w:ascii="Courier New" w:hAnsi="Courier New" w:hint="default"/>
      </w:rPr>
    </w:lvl>
    <w:lvl w:ilvl="5" w:tplc="59962592">
      <w:start w:val="1"/>
      <w:numFmt w:val="bullet"/>
      <w:lvlText w:val=""/>
      <w:lvlJc w:val="left"/>
      <w:pPr>
        <w:ind w:left="4320" w:hanging="360"/>
      </w:pPr>
      <w:rPr>
        <w:rFonts w:ascii="Wingdings" w:hAnsi="Wingdings" w:hint="default"/>
      </w:rPr>
    </w:lvl>
    <w:lvl w:ilvl="6" w:tplc="DC16C286">
      <w:start w:val="1"/>
      <w:numFmt w:val="bullet"/>
      <w:lvlText w:val=""/>
      <w:lvlJc w:val="left"/>
      <w:pPr>
        <w:ind w:left="5040" w:hanging="360"/>
      </w:pPr>
      <w:rPr>
        <w:rFonts w:ascii="Symbol" w:hAnsi="Symbol" w:hint="default"/>
      </w:rPr>
    </w:lvl>
    <w:lvl w:ilvl="7" w:tplc="095A3A1E">
      <w:start w:val="1"/>
      <w:numFmt w:val="bullet"/>
      <w:lvlText w:val="o"/>
      <w:lvlJc w:val="left"/>
      <w:pPr>
        <w:ind w:left="5760" w:hanging="360"/>
      </w:pPr>
      <w:rPr>
        <w:rFonts w:ascii="Courier New" w:hAnsi="Courier New" w:hint="default"/>
      </w:rPr>
    </w:lvl>
    <w:lvl w:ilvl="8" w:tplc="F1F4DD9E">
      <w:start w:val="1"/>
      <w:numFmt w:val="bullet"/>
      <w:lvlText w:val=""/>
      <w:lvlJc w:val="left"/>
      <w:pPr>
        <w:ind w:left="6480" w:hanging="360"/>
      </w:pPr>
      <w:rPr>
        <w:rFonts w:ascii="Wingdings" w:hAnsi="Wingdings" w:hint="default"/>
      </w:rPr>
    </w:lvl>
  </w:abstractNum>
  <w:abstractNum w:abstractNumId="6"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qgUA3RC4sSwAAAA="/>
  </w:docVars>
  <w:rsids>
    <w:rsidRoot w:val="00F84756"/>
    <w:rsid w:val="000228B0"/>
    <w:rsid w:val="000D25F4"/>
    <w:rsid w:val="00247012"/>
    <w:rsid w:val="00264434"/>
    <w:rsid w:val="002D7A60"/>
    <w:rsid w:val="00356252"/>
    <w:rsid w:val="004001DB"/>
    <w:rsid w:val="004426BB"/>
    <w:rsid w:val="00587667"/>
    <w:rsid w:val="006E1175"/>
    <w:rsid w:val="007308D2"/>
    <w:rsid w:val="00760CF9"/>
    <w:rsid w:val="008C0879"/>
    <w:rsid w:val="00902E97"/>
    <w:rsid w:val="009F6876"/>
    <w:rsid w:val="00AF41B8"/>
    <w:rsid w:val="00BF0140"/>
    <w:rsid w:val="00CA466D"/>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paragraph" w:customStyle="1" w:styleId="Default">
    <w:name w:val="Default"/>
    <w:basedOn w:val="Normal"/>
    <w:uiPriority w:val="1"/>
    <w:rsid w:val="008C0879"/>
    <w:pPr>
      <w:spacing w:after="0" w:line="259" w:lineRule="auto"/>
    </w:pPr>
    <w:rPr>
      <w:rFonts w:ascii="Franklin Gothic Book" w:eastAsiaTheme="minorEastAsia" w:hAnsi="Franklin Gothic Book" w:cs="Franklin Gothic Book"/>
      <w:color w:val="000000" w:themeColor="text1"/>
      <w:sz w:val="22"/>
    </w:rPr>
  </w:style>
  <w:style w:type="character" w:styleId="Hyperlink">
    <w:name w:val="Hyperlink"/>
    <w:basedOn w:val="DefaultParagraphFont"/>
    <w:uiPriority w:val="99"/>
    <w:unhideWhenUsed/>
    <w:rsid w:val="008C0879"/>
    <w:rPr>
      <w:color w:val="0563C1" w:themeColor="hyperlink"/>
      <w:u w:val="single"/>
    </w:rPr>
  </w:style>
  <w:style w:type="character" w:styleId="UnresolvedMention">
    <w:name w:val="Unresolved Mention"/>
    <w:basedOn w:val="DefaultParagraphFont"/>
    <w:uiPriority w:val="99"/>
    <w:semiHidden/>
    <w:unhideWhenUsed/>
    <w:rsid w:val="008C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hc@ahomewith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3</cp:revision>
  <dcterms:created xsi:type="dcterms:W3CDTF">2023-01-17T20:57:00Z</dcterms:created>
  <dcterms:modified xsi:type="dcterms:W3CDTF">2023-01-17T21:07:00Z</dcterms:modified>
</cp:coreProperties>
</file>