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1C28ECB3"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Date: </w:t>
      </w:r>
      <w:r w:rsidR="0037022F">
        <w:rPr>
          <w:rFonts w:asciiTheme="minorHAnsi" w:hAnsiTheme="minorHAnsi" w:cstheme="minorHAnsi"/>
          <w:sz w:val="22"/>
        </w:rPr>
        <w:t>2/26/24</w:t>
      </w:r>
    </w:p>
    <w:p w14:paraId="1ACE3837" w14:textId="4CEFFA96"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Position: Landlord Engagement Specialist</w:t>
      </w:r>
      <w:r w:rsidR="008B5756">
        <w:rPr>
          <w:rFonts w:asciiTheme="minorHAnsi" w:hAnsiTheme="minorHAnsi" w:cstheme="minorHAnsi"/>
          <w:sz w:val="22"/>
        </w:rPr>
        <w:t>- Family Focused</w:t>
      </w:r>
    </w:p>
    <w:p w14:paraId="744F45C8"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FLSA Status:  Non-Exempt </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Landlord Engagement Manager </w:t>
      </w:r>
    </w:p>
    <w:p w14:paraId="72F398D1" w14:textId="617BEBDB"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None</w:t>
      </w:r>
    </w:p>
    <w:p w14:paraId="063A8B08" w14:textId="77777777" w:rsidR="009F6876" w:rsidRPr="009F6876" w:rsidRDefault="009F6876" w:rsidP="009F6876">
      <w:pPr>
        <w:spacing w:after="0" w:line="240" w:lineRule="auto"/>
        <w:rPr>
          <w:rFonts w:asciiTheme="minorHAnsi" w:hAnsiTheme="minorHAnsi" w:cstheme="minorHAnsi"/>
          <w:sz w:val="22"/>
        </w:rPr>
      </w:pPr>
    </w:p>
    <w:p w14:paraId="0EF46430" w14:textId="7E866B3B" w:rsidR="009F6876" w:rsidRPr="009F6876" w:rsidRDefault="009F6876" w:rsidP="009F6876">
      <w:pPr>
        <w:spacing w:after="0"/>
        <w:ind w:right="122"/>
        <w:rPr>
          <w:rFonts w:asciiTheme="minorHAnsi" w:hAnsiTheme="minorHAnsi" w:cstheme="minorHAnsi"/>
          <w:sz w:val="22"/>
        </w:rPr>
      </w:pPr>
      <w:bookmarkStart w:id="0" w:name="_Hlk7079552"/>
      <w:r w:rsidRPr="009F6876">
        <w:rPr>
          <w:rFonts w:asciiTheme="minorHAnsi" w:hAnsiTheme="minorHAnsi" w:cstheme="minorHAnsi"/>
          <w:sz w:val="22"/>
        </w:rPr>
        <w:t xml:space="preserve">The Landlord Engagement Specialist is part of the Landlord Engagement Team within the </w:t>
      </w:r>
      <w:r w:rsidR="00E93A35">
        <w:rPr>
          <w:rFonts w:asciiTheme="minorHAnsi" w:hAnsiTheme="minorHAnsi" w:cstheme="minorHAnsi"/>
          <w:sz w:val="22"/>
        </w:rPr>
        <w:t>Housing</w:t>
      </w:r>
      <w:r w:rsidRPr="009F6876">
        <w:rPr>
          <w:rFonts w:asciiTheme="minorHAnsi" w:hAnsiTheme="minorHAnsi" w:cstheme="minorHAnsi"/>
          <w:sz w:val="22"/>
        </w:rPr>
        <w:t xml:space="preserve"> Department. This position will support the Landlord Engagement Coordinator and Manager in the procurement of lead generation, unit cultivation, data entry and upkeep, and maintenance of Landlord Partnerships</w:t>
      </w:r>
      <w:r w:rsidR="008B5756">
        <w:rPr>
          <w:rFonts w:asciiTheme="minorHAnsi" w:hAnsiTheme="minorHAnsi" w:cstheme="minorHAnsi"/>
          <w:sz w:val="22"/>
        </w:rPr>
        <w:t xml:space="preserve"> specifically to house </w:t>
      </w:r>
      <w:r w:rsidR="00650AB9">
        <w:rPr>
          <w:rFonts w:asciiTheme="minorHAnsi" w:hAnsiTheme="minorHAnsi" w:cstheme="minorHAnsi"/>
          <w:sz w:val="22"/>
        </w:rPr>
        <w:t>families</w:t>
      </w:r>
      <w:r w:rsidRPr="009F6876">
        <w:rPr>
          <w:rFonts w:asciiTheme="minorHAnsi" w:hAnsiTheme="minorHAnsi" w:cstheme="minorHAnsi"/>
          <w:sz w:val="22"/>
        </w:rPr>
        <w:t>.</w:t>
      </w:r>
    </w:p>
    <w:p w14:paraId="4DD80BCD" w14:textId="77777777" w:rsidR="009F6876" w:rsidRPr="009F6876" w:rsidRDefault="009F6876" w:rsidP="009F6876">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46AEA359" w14:textId="5E5D79C8" w:rsidR="009F6876" w:rsidRPr="009F6876" w:rsidRDefault="00587667" w:rsidP="009F6876">
      <w:pPr>
        <w:numPr>
          <w:ilvl w:val="0"/>
          <w:numId w:val="1"/>
        </w:numPr>
        <w:spacing w:line="240" w:lineRule="auto"/>
        <w:contextualSpacing/>
        <w:rPr>
          <w:rFonts w:asciiTheme="minorHAnsi" w:hAnsiTheme="minorHAnsi" w:cstheme="minorHAnsi"/>
          <w:sz w:val="22"/>
        </w:rPr>
      </w:pPr>
      <w:bookmarkStart w:id="1" w:name="_Hlk7079587"/>
      <w:bookmarkStart w:id="2" w:name="_Hlk7002149"/>
      <w:bookmarkEnd w:id="0"/>
      <w:r>
        <w:rPr>
          <w:rFonts w:asciiTheme="minorHAnsi" w:hAnsiTheme="minorHAnsi" w:cstheme="minorHAnsi"/>
          <w:sz w:val="22"/>
        </w:rPr>
        <w:t>Generate leads and cultivate relationships with landlord partnerships</w:t>
      </w:r>
      <w:r w:rsidR="000655DE">
        <w:rPr>
          <w:rFonts w:asciiTheme="minorHAnsi" w:hAnsiTheme="minorHAnsi" w:cstheme="minorHAnsi"/>
          <w:sz w:val="22"/>
        </w:rPr>
        <w:t xml:space="preserve"> benefitting families experiencing </w:t>
      </w:r>
      <w:proofErr w:type="gramStart"/>
      <w:r w:rsidR="000655DE">
        <w:rPr>
          <w:rFonts w:asciiTheme="minorHAnsi" w:hAnsiTheme="minorHAnsi" w:cstheme="minorHAnsi"/>
          <w:sz w:val="22"/>
        </w:rPr>
        <w:t>homelessness</w:t>
      </w:r>
      <w:proofErr w:type="gramEnd"/>
    </w:p>
    <w:p w14:paraId="34BD65F9" w14:textId="7BE2B85D" w:rsidR="009F6876" w:rsidRPr="009F6876" w:rsidRDefault="00587667" w:rsidP="009F6876">
      <w:pPr>
        <w:numPr>
          <w:ilvl w:val="0"/>
          <w:numId w:val="1"/>
        </w:numPr>
        <w:spacing w:line="240" w:lineRule="auto"/>
        <w:contextualSpacing/>
        <w:rPr>
          <w:rFonts w:asciiTheme="minorHAnsi" w:hAnsiTheme="minorHAnsi" w:cstheme="minorHAnsi"/>
          <w:sz w:val="22"/>
        </w:rPr>
      </w:pPr>
      <w:r>
        <w:rPr>
          <w:rFonts w:asciiTheme="minorHAnsi" w:hAnsiTheme="minorHAnsi" w:cstheme="minorHAnsi"/>
          <w:sz w:val="22"/>
        </w:rPr>
        <w:t>Develop marketing strategies for recruitment of landlord partnerships</w:t>
      </w:r>
    </w:p>
    <w:p w14:paraId="60FDD6B9" w14:textId="0D62B75F" w:rsidR="009F6876" w:rsidRPr="009F6876" w:rsidRDefault="00587667" w:rsidP="009F6876">
      <w:pPr>
        <w:numPr>
          <w:ilvl w:val="0"/>
          <w:numId w:val="1"/>
        </w:numPr>
        <w:spacing w:line="240" w:lineRule="auto"/>
        <w:contextualSpacing/>
        <w:rPr>
          <w:rFonts w:asciiTheme="minorHAnsi" w:hAnsiTheme="minorHAnsi" w:cstheme="minorHAnsi"/>
          <w:sz w:val="22"/>
        </w:rPr>
      </w:pPr>
      <w:r>
        <w:rPr>
          <w:rFonts w:asciiTheme="minorHAnsi" w:hAnsiTheme="minorHAnsi" w:cstheme="minorHAnsi"/>
          <w:sz w:val="22"/>
        </w:rPr>
        <w:t>Conduct regular site visits</w:t>
      </w:r>
      <w:r w:rsidR="00247012">
        <w:rPr>
          <w:rFonts w:asciiTheme="minorHAnsi" w:hAnsiTheme="minorHAnsi" w:cstheme="minorHAnsi"/>
          <w:sz w:val="22"/>
        </w:rPr>
        <w:t>/</w:t>
      </w:r>
      <w:r>
        <w:rPr>
          <w:rFonts w:asciiTheme="minorHAnsi" w:hAnsiTheme="minorHAnsi" w:cstheme="minorHAnsi"/>
          <w:sz w:val="22"/>
        </w:rPr>
        <w:t xml:space="preserve">calls to maintain current partner relationships and </w:t>
      </w:r>
      <w:r w:rsidR="00266282">
        <w:rPr>
          <w:rFonts w:asciiTheme="minorHAnsi" w:hAnsiTheme="minorHAnsi" w:cstheme="minorHAnsi"/>
          <w:sz w:val="22"/>
        </w:rPr>
        <w:t>procure</w:t>
      </w:r>
      <w:r>
        <w:rPr>
          <w:rFonts w:asciiTheme="minorHAnsi" w:hAnsiTheme="minorHAnsi" w:cstheme="minorHAnsi"/>
          <w:sz w:val="22"/>
        </w:rPr>
        <w:t xml:space="preserve"> new </w:t>
      </w:r>
      <w:proofErr w:type="gramStart"/>
      <w:r>
        <w:rPr>
          <w:rFonts w:asciiTheme="minorHAnsi" w:hAnsiTheme="minorHAnsi" w:cstheme="minorHAnsi"/>
          <w:sz w:val="22"/>
        </w:rPr>
        <w:t>ones</w:t>
      </w:r>
      <w:proofErr w:type="gramEnd"/>
    </w:p>
    <w:p w14:paraId="05236C2D" w14:textId="30232DC3"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Maintain housing unit database</w:t>
      </w:r>
      <w:r w:rsidR="00266282">
        <w:rPr>
          <w:rFonts w:asciiTheme="minorHAnsi" w:hAnsiTheme="minorHAnsi" w:cstheme="minorHAnsi"/>
          <w:sz w:val="22"/>
        </w:rPr>
        <w:t xml:space="preserve"> </w:t>
      </w:r>
      <w:proofErr w:type="gramStart"/>
      <w:r w:rsidR="00266282">
        <w:rPr>
          <w:rFonts w:asciiTheme="minorHAnsi" w:hAnsiTheme="minorHAnsi" w:cstheme="minorHAnsi"/>
          <w:sz w:val="22"/>
        </w:rPr>
        <w:t>weekly</w:t>
      </w:r>
      <w:proofErr w:type="gramEnd"/>
    </w:p>
    <w:p w14:paraId="3AF99C37" w14:textId="77777777"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 xml:space="preserve">Accompany Landlord Engagement team on partnership meetings when necessary </w:t>
      </w:r>
    </w:p>
    <w:p w14:paraId="14EAC7B8" w14:textId="38752080"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Maintain relationships with vendors</w:t>
      </w:r>
      <w:r w:rsidR="00587667">
        <w:rPr>
          <w:rFonts w:asciiTheme="minorHAnsi" w:hAnsiTheme="minorHAnsi" w:cstheme="minorHAnsi"/>
          <w:sz w:val="22"/>
        </w:rPr>
        <w:t xml:space="preserve"> through calls, emails, and in person/zoom meetings</w:t>
      </w:r>
    </w:p>
    <w:p w14:paraId="0DFC9A3D" w14:textId="78770A3A" w:rsidR="009F6876" w:rsidRPr="009F6876" w:rsidRDefault="009F6876" w:rsidP="009F6876">
      <w:pPr>
        <w:numPr>
          <w:ilvl w:val="0"/>
          <w:numId w:val="1"/>
        </w:numPr>
        <w:spacing w:line="240" w:lineRule="auto"/>
        <w:contextualSpacing/>
        <w:rPr>
          <w:rFonts w:asciiTheme="minorHAnsi" w:hAnsiTheme="minorHAnsi" w:cstheme="minorHAnsi"/>
          <w:sz w:val="22"/>
        </w:rPr>
      </w:pPr>
      <w:r w:rsidRPr="009F6876">
        <w:rPr>
          <w:rFonts w:asciiTheme="minorHAnsi" w:hAnsiTheme="minorHAnsi" w:cstheme="minorHAnsi"/>
          <w:sz w:val="22"/>
        </w:rPr>
        <w:t xml:space="preserve">Develop and draft internal and external documents </w:t>
      </w:r>
      <w:r w:rsidR="00587667">
        <w:rPr>
          <w:rFonts w:asciiTheme="minorHAnsi" w:hAnsiTheme="minorHAnsi" w:cstheme="minorHAnsi"/>
          <w:sz w:val="22"/>
        </w:rPr>
        <w:t>and</w:t>
      </w:r>
      <w:r w:rsidRPr="009F6876">
        <w:rPr>
          <w:rFonts w:asciiTheme="minorHAnsi" w:hAnsiTheme="minorHAnsi" w:cstheme="minorHAnsi"/>
          <w:sz w:val="22"/>
        </w:rPr>
        <w:t xml:space="preserve"> materials to build</w:t>
      </w:r>
      <w:r w:rsidR="00587667">
        <w:rPr>
          <w:rFonts w:asciiTheme="minorHAnsi" w:hAnsiTheme="minorHAnsi" w:cstheme="minorHAnsi"/>
          <w:sz w:val="22"/>
        </w:rPr>
        <w:t xml:space="preserve"> and/</w:t>
      </w:r>
      <w:r w:rsidRPr="009F6876">
        <w:rPr>
          <w:rFonts w:asciiTheme="minorHAnsi" w:hAnsiTheme="minorHAnsi" w:cstheme="minorHAnsi"/>
          <w:sz w:val="22"/>
        </w:rPr>
        <w:t>or retain relationships with property owners, landlord partners, and community members.</w:t>
      </w:r>
    </w:p>
    <w:p w14:paraId="2EB5D913" w14:textId="77777777" w:rsidR="009F6876" w:rsidRPr="009F6876" w:rsidRDefault="009F6876" w:rsidP="009F6876">
      <w:pPr>
        <w:spacing w:line="240" w:lineRule="auto"/>
        <w:contextualSpacing/>
        <w:rPr>
          <w:rFonts w:asciiTheme="minorHAnsi" w:hAnsiTheme="minorHAnsi" w:cstheme="minorHAnsi"/>
          <w:sz w:val="22"/>
        </w:rPr>
      </w:pPr>
    </w:p>
    <w:p w14:paraId="11556940" w14:textId="09095F02"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42030D8E"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High School Diploma or GED</w:t>
      </w:r>
    </w:p>
    <w:p w14:paraId="0A2BCFCA" w14:textId="77777777" w:rsidR="009F6876" w:rsidRPr="009F6876" w:rsidRDefault="009F6876" w:rsidP="009F6876">
      <w:pPr>
        <w:spacing w:after="0" w:line="240" w:lineRule="auto"/>
        <w:rPr>
          <w:rFonts w:asciiTheme="minorHAnsi" w:hAnsiTheme="minorHAnsi" w:cstheme="minorHAnsi"/>
          <w:sz w:val="22"/>
        </w:rPr>
      </w:pPr>
    </w:p>
    <w:p w14:paraId="4DCF2BA2" w14:textId="4BEBBB39"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1FC9C8FC"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High degree of computer literacy, including experience in all Microsoft tools</w:t>
      </w:r>
    </w:p>
    <w:p w14:paraId="1B302AF0"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Excellent oral and written communication skills</w:t>
      </w:r>
    </w:p>
    <w:p w14:paraId="21EC064A"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Detail-oriented and polished professional</w:t>
      </w:r>
    </w:p>
    <w:p w14:paraId="76BA1B32"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 xml:space="preserve">Ability to work with individuals from diverse backgrounds </w:t>
      </w:r>
    </w:p>
    <w:p w14:paraId="5CB256F5"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Organized and flexible</w:t>
      </w:r>
    </w:p>
    <w:p w14:paraId="40BED057"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Previous work experience in a sales or recruitment environment</w:t>
      </w:r>
    </w:p>
    <w:p w14:paraId="734B838D"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Confidence in cold call, email solicitation, and other sales strategies</w:t>
      </w:r>
    </w:p>
    <w:p w14:paraId="3302B248"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Desire to collaborate, develop, and implement program tools that produce increased results within our continuum</w:t>
      </w:r>
    </w:p>
    <w:p w14:paraId="097E49F4"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Outstanding customer service skills</w:t>
      </w:r>
    </w:p>
    <w:p w14:paraId="4CE7C84B" w14:textId="77777777" w:rsidR="009F6876" w:rsidRPr="009F6876" w:rsidRDefault="009F6876" w:rsidP="009F6876">
      <w:pPr>
        <w:pStyle w:val="ListParagraph"/>
        <w:numPr>
          <w:ilvl w:val="0"/>
          <w:numId w:val="2"/>
        </w:numPr>
        <w:spacing w:after="0" w:line="240" w:lineRule="auto"/>
        <w:rPr>
          <w:rFonts w:cstheme="minorHAnsi"/>
        </w:rPr>
      </w:pPr>
      <w:r w:rsidRPr="009F6876">
        <w:rPr>
          <w:rFonts w:cstheme="minorHAnsi"/>
        </w:rPr>
        <w:t>Ability to work both in teams and independently</w:t>
      </w:r>
    </w:p>
    <w:p w14:paraId="72FBB6FD" w14:textId="77777777" w:rsidR="009F6876" w:rsidRPr="009F6876" w:rsidRDefault="009F6876" w:rsidP="009F6876">
      <w:pPr>
        <w:spacing w:line="240" w:lineRule="auto"/>
        <w:contextualSpacing/>
        <w:rPr>
          <w:rFonts w:asciiTheme="minorHAnsi" w:hAnsiTheme="minorHAnsi" w:cstheme="minorHAnsi"/>
          <w:sz w:val="22"/>
        </w:rPr>
      </w:pPr>
    </w:p>
    <w:p w14:paraId="3DA80EA2" w14:textId="268C3C7B"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p w14:paraId="7346271A" w14:textId="6FE3FC6A"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Transient or non-traditional work settings may include traveling, working from home, conducting o</w:t>
      </w:r>
      <w:r w:rsidR="00587667">
        <w:rPr>
          <w:rFonts w:asciiTheme="minorHAnsi" w:eastAsia="Times New Roman" w:hAnsiTheme="minorHAnsi" w:cstheme="minorHAnsi"/>
          <w:sz w:val="22"/>
        </w:rPr>
        <w:t>nsite</w:t>
      </w:r>
      <w:r w:rsidRPr="009F6876">
        <w:rPr>
          <w:rFonts w:asciiTheme="minorHAnsi" w:eastAsia="Times New Roman" w:hAnsiTheme="minorHAnsi" w:cstheme="minorHAnsi"/>
          <w:sz w:val="22"/>
        </w:rPr>
        <w:t xml:space="preserve"> meetings, occasional office setting, or any combination. </w:t>
      </w:r>
      <w:r w:rsidR="00CC4AC1">
        <w:rPr>
          <w:rFonts w:asciiTheme="minorHAnsi" w:eastAsia="Times New Roman" w:hAnsiTheme="minorHAnsi" w:cstheme="minorHAnsi"/>
          <w:sz w:val="22"/>
        </w:rPr>
        <w:t xml:space="preserve">Employee must </w:t>
      </w:r>
      <w:r w:rsidR="0037022F">
        <w:rPr>
          <w:rFonts w:asciiTheme="minorHAnsi" w:eastAsia="Times New Roman" w:hAnsiTheme="minorHAnsi" w:cstheme="minorHAnsi"/>
          <w:sz w:val="22"/>
        </w:rPr>
        <w:t xml:space="preserve">have access to reliable transportation </w:t>
      </w:r>
      <w:proofErr w:type="gramStart"/>
      <w:r w:rsidR="0037022F">
        <w:rPr>
          <w:rFonts w:asciiTheme="minorHAnsi" w:eastAsia="Times New Roman" w:hAnsiTheme="minorHAnsi" w:cstheme="minorHAnsi"/>
          <w:sz w:val="22"/>
        </w:rPr>
        <w:t>on a daily basis</w:t>
      </w:r>
      <w:proofErr w:type="gramEnd"/>
      <w:r w:rsidR="0037022F">
        <w:rPr>
          <w:rFonts w:asciiTheme="minorHAnsi" w:eastAsia="Times New Roman" w:hAnsiTheme="minorHAnsi" w:cstheme="minorHAnsi"/>
          <w:sz w:val="22"/>
        </w:rPr>
        <w:t>.</w:t>
      </w:r>
    </w:p>
    <w:p w14:paraId="655710DF" w14:textId="77777777" w:rsidR="009F6876" w:rsidRPr="009F6876" w:rsidRDefault="009F6876" w:rsidP="009F6876">
      <w:pPr>
        <w:spacing w:after="0"/>
        <w:rPr>
          <w:rFonts w:asciiTheme="minorHAnsi" w:eastAsia="Times New Roman" w:hAnsiTheme="minorHAnsi" w:cstheme="minorHAnsi"/>
          <w:sz w:val="22"/>
        </w:rPr>
      </w:pPr>
      <w:r w:rsidRPr="009F6876">
        <w:rPr>
          <w:rFonts w:asciiTheme="minorHAnsi" w:eastAsia="Times New Roman" w:hAnsiTheme="minorHAnsi" w:cstheme="minorHAnsi"/>
          <w:sz w:val="22"/>
        </w:rPr>
        <w:t>Occasional after-hours and off-schedule time will be required to support major projects and special events, such as the annual point-in-time Homeless Count.</w:t>
      </w:r>
    </w:p>
    <w:bookmarkEnd w:id="1"/>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77777777"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203AB95" w14:textId="00350C24" w:rsidR="00264434" w:rsidRPr="009F6876" w:rsidRDefault="00264434">
      <w:pPr>
        <w:rPr>
          <w:rFonts w:asciiTheme="minorHAnsi" w:hAnsiTheme="minorHAnsi" w:cstheme="minorHAnsi"/>
        </w:rPr>
      </w:pPr>
    </w:p>
    <w:sectPr w:rsidR="00264434" w:rsidRPr="009F6876" w:rsidSect="007D51D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226B" w14:textId="77777777" w:rsidR="007D51D8" w:rsidRDefault="007D51D8" w:rsidP="00264434">
      <w:pPr>
        <w:spacing w:after="0" w:line="240" w:lineRule="auto"/>
      </w:pPr>
      <w:r>
        <w:separator/>
      </w:r>
    </w:p>
  </w:endnote>
  <w:endnote w:type="continuationSeparator" w:id="0">
    <w:p w14:paraId="40145CF4" w14:textId="77777777" w:rsidR="007D51D8" w:rsidRDefault="007D51D8"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93F7" w14:textId="77777777" w:rsidR="007D51D8" w:rsidRDefault="007D51D8" w:rsidP="00264434">
      <w:pPr>
        <w:spacing w:after="0" w:line="240" w:lineRule="auto"/>
      </w:pPr>
      <w:r>
        <w:separator/>
      </w:r>
    </w:p>
  </w:footnote>
  <w:footnote w:type="continuationSeparator" w:id="0">
    <w:p w14:paraId="645C3B24" w14:textId="77777777" w:rsidR="007D51D8" w:rsidRDefault="007D51D8"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6304222">
    <w:abstractNumId w:val="1"/>
  </w:num>
  <w:num w:numId="2" w16cid:durableId="31938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gUAnCGjqCwAAAA="/>
  </w:docVars>
  <w:rsids>
    <w:rsidRoot w:val="00F84756"/>
    <w:rsid w:val="000228B0"/>
    <w:rsid w:val="000655DE"/>
    <w:rsid w:val="000D25F4"/>
    <w:rsid w:val="00247012"/>
    <w:rsid w:val="00264434"/>
    <w:rsid w:val="00266282"/>
    <w:rsid w:val="002D7A60"/>
    <w:rsid w:val="00356252"/>
    <w:rsid w:val="0037022F"/>
    <w:rsid w:val="004001DB"/>
    <w:rsid w:val="00587667"/>
    <w:rsid w:val="00650AB9"/>
    <w:rsid w:val="006E1175"/>
    <w:rsid w:val="007308D2"/>
    <w:rsid w:val="007D51D8"/>
    <w:rsid w:val="008B5756"/>
    <w:rsid w:val="008E28BA"/>
    <w:rsid w:val="00902E97"/>
    <w:rsid w:val="009F6876"/>
    <w:rsid w:val="00AF41B8"/>
    <w:rsid w:val="00BF0140"/>
    <w:rsid w:val="00CA466D"/>
    <w:rsid w:val="00CB08F1"/>
    <w:rsid w:val="00CC4AC1"/>
    <w:rsid w:val="00E93A35"/>
    <w:rsid w:val="00F8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10</cp:revision>
  <dcterms:created xsi:type="dcterms:W3CDTF">2024-02-26T21:24:00Z</dcterms:created>
  <dcterms:modified xsi:type="dcterms:W3CDTF">2024-02-27T15:42:00Z</dcterms:modified>
</cp:coreProperties>
</file>